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73BA" w14:textId="463B0922" w:rsidR="00776484" w:rsidRDefault="00CE4890" w:rsidP="00CE4890">
      <w:pPr>
        <w:jc w:val="center"/>
        <w:rPr>
          <w:sz w:val="48"/>
          <w:szCs w:val="48"/>
        </w:rPr>
      </w:pPr>
      <w:r>
        <w:rPr>
          <w:sz w:val="48"/>
          <w:szCs w:val="48"/>
        </w:rPr>
        <w:t>Frequently Asked Questions</w:t>
      </w:r>
    </w:p>
    <w:sdt>
      <w:sdtPr>
        <w:rPr>
          <w:rFonts w:asciiTheme="minorHAnsi" w:eastAsiaTheme="minorHAnsi" w:hAnsiTheme="minorHAnsi" w:cstheme="minorBidi"/>
          <w:color w:val="auto"/>
          <w:sz w:val="22"/>
          <w:szCs w:val="22"/>
        </w:rPr>
        <w:id w:val="-168554132"/>
        <w:docPartObj>
          <w:docPartGallery w:val="Table of Contents"/>
          <w:docPartUnique/>
        </w:docPartObj>
      </w:sdtPr>
      <w:sdtEndPr>
        <w:rPr>
          <w:b/>
          <w:bCs/>
          <w:noProof/>
        </w:rPr>
      </w:sdtEndPr>
      <w:sdtContent>
        <w:p w14:paraId="1E96CEF3" w14:textId="0B1D3806" w:rsidR="00900ACA" w:rsidRDefault="00900ACA">
          <w:pPr>
            <w:pStyle w:val="TOCHeading"/>
          </w:pPr>
          <w:r>
            <w:t>Contents</w:t>
          </w:r>
        </w:p>
        <w:p w14:paraId="2D2582FA" w14:textId="2685CC7E" w:rsidR="0092222D" w:rsidRDefault="00900AC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76555873" w:history="1">
            <w:r w:rsidR="0092222D" w:rsidRPr="00356973">
              <w:rPr>
                <w:rStyle w:val="Hyperlink"/>
                <w:b/>
                <w:noProof/>
              </w:rPr>
              <w:t>Business</w:t>
            </w:r>
            <w:r w:rsidR="0092222D">
              <w:rPr>
                <w:noProof/>
                <w:webHidden/>
              </w:rPr>
              <w:tab/>
            </w:r>
            <w:r w:rsidR="0092222D">
              <w:rPr>
                <w:noProof/>
                <w:webHidden/>
              </w:rPr>
              <w:fldChar w:fldCharType="begin"/>
            </w:r>
            <w:r w:rsidR="0092222D">
              <w:rPr>
                <w:noProof/>
                <w:webHidden/>
              </w:rPr>
              <w:instrText xml:space="preserve"> PAGEREF _Toc76555873 \h </w:instrText>
            </w:r>
            <w:r w:rsidR="0092222D">
              <w:rPr>
                <w:noProof/>
                <w:webHidden/>
              </w:rPr>
            </w:r>
            <w:r w:rsidR="0092222D">
              <w:rPr>
                <w:noProof/>
                <w:webHidden/>
              </w:rPr>
              <w:fldChar w:fldCharType="separate"/>
            </w:r>
            <w:r w:rsidR="0092222D">
              <w:rPr>
                <w:noProof/>
                <w:webHidden/>
              </w:rPr>
              <w:t>1</w:t>
            </w:r>
            <w:r w:rsidR="0092222D">
              <w:rPr>
                <w:noProof/>
                <w:webHidden/>
              </w:rPr>
              <w:fldChar w:fldCharType="end"/>
            </w:r>
          </w:hyperlink>
        </w:p>
        <w:p w14:paraId="131E6E6A" w14:textId="1CB10105" w:rsidR="0092222D" w:rsidRDefault="0092222D">
          <w:pPr>
            <w:pStyle w:val="TOC1"/>
            <w:tabs>
              <w:tab w:val="right" w:leader="dot" w:pos="9350"/>
            </w:tabs>
            <w:rPr>
              <w:rFonts w:eastAsiaTheme="minorEastAsia"/>
              <w:noProof/>
            </w:rPr>
          </w:pPr>
          <w:hyperlink w:anchor="_Toc76555874" w:history="1">
            <w:r w:rsidRPr="00356973">
              <w:rPr>
                <w:rStyle w:val="Hyperlink"/>
                <w:b/>
                <w:noProof/>
              </w:rPr>
              <w:t>Screener</w:t>
            </w:r>
            <w:r>
              <w:rPr>
                <w:noProof/>
                <w:webHidden/>
              </w:rPr>
              <w:tab/>
            </w:r>
            <w:r>
              <w:rPr>
                <w:noProof/>
                <w:webHidden/>
              </w:rPr>
              <w:fldChar w:fldCharType="begin"/>
            </w:r>
            <w:r>
              <w:rPr>
                <w:noProof/>
                <w:webHidden/>
              </w:rPr>
              <w:instrText xml:space="preserve"> PAGEREF _Toc76555874 \h </w:instrText>
            </w:r>
            <w:r>
              <w:rPr>
                <w:noProof/>
                <w:webHidden/>
              </w:rPr>
            </w:r>
            <w:r>
              <w:rPr>
                <w:noProof/>
                <w:webHidden/>
              </w:rPr>
              <w:fldChar w:fldCharType="separate"/>
            </w:r>
            <w:r>
              <w:rPr>
                <w:noProof/>
                <w:webHidden/>
              </w:rPr>
              <w:t>1</w:t>
            </w:r>
            <w:r>
              <w:rPr>
                <w:noProof/>
                <w:webHidden/>
              </w:rPr>
              <w:fldChar w:fldCharType="end"/>
            </w:r>
          </w:hyperlink>
        </w:p>
        <w:p w14:paraId="117E97D3" w14:textId="682ED730" w:rsidR="0092222D" w:rsidRDefault="0092222D">
          <w:pPr>
            <w:pStyle w:val="TOC1"/>
            <w:tabs>
              <w:tab w:val="right" w:leader="dot" w:pos="9350"/>
            </w:tabs>
            <w:rPr>
              <w:rFonts w:eastAsiaTheme="minorEastAsia"/>
              <w:noProof/>
            </w:rPr>
          </w:pPr>
          <w:hyperlink w:anchor="_Toc76555875" w:history="1">
            <w:r w:rsidRPr="00356973">
              <w:rPr>
                <w:rStyle w:val="Hyperlink"/>
                <w:b/>
                <w:noProof/>
              </w:rPr>
              <w:t>Facilitator</w:t>
            </w:r>
            <w:r>
              <w:rPr>
                <w:noProof/>
                <w:webHidden/>
              </w:rPr>
              <w:tab/>
            </w:r>
            <w:r>
              <w:rPr>
                <w:noProof/>
                <w:webHidden/>
              </w:rPr>
              <w:fldChar w:fldCharType="begin"/>
            </w:r>
            <w:r>
              <w:rPr>
                <w:noProof/>
                <w:webHidden/>
              </w:rPr>
              <w:instrText xml:space="preserve"> PAGEREF _Toc76555875 \h </w:instrText>
            </w:r>
            <w:r>
              <w:rPr>
                <w:noProof/>
                <w:webHidden/>
              </w:rPr>
            </w:r>
            <w:r>
              <w:rPr>
                <w:noProof/>
                <w:webHidden/>
              </w:rPr>
              <w:fldChar w:fldCharType="separate"/>
            </w:r>
            <w:r>
              <w:rPr>
                <w:noProof/>
                <w:webHidden/>
              </w:rPr>
              <w:t>2</w:t>
            </w:r>
            <w:r>
              <w:rPr>
                <w:noProof/>
                <w:webHidden/>
              </w:rPr>
              <w:fldChar w:fldCharType="end"/>
            </w:r>
          </w:hyperlink>
        </w:p>
        <w:p w14:paraId="40933FC9" w14:textId="0E1F6D30" w:rsidR="0092222D" w:rsidRDefault="0092222D">
          <w:pPr>
            <w:pStyle w:val="TOC1"/>
            <w:tabs>
              <w:tab w:val="right" w:leader="dot" w:pos="9350"/>
            </w:tabs>
            <w:rPr>
              <w:rFonts w:eastAsiaTheme="minorEastAsia"/>
              <w:noProof/>
            </w:rPr>
          </w:pPr>
          <w:hyperlink w:anchor="_Toc76555876" w:history="1">
            <w:r w:rsidRPr="00356973">
              <w:rPr>
                <w:rStyle w:val="Hyperlink"/>
                <w:b/>
                <w:noProof/>
              </w:rPr>
              <w:t>Resident</w:t>
            </w:r>
            <w:r>
              <w:rPr>
                <w:noProof/>
                <w:webHidden/>
              </w:rPr>
              <w:tab/>
            </w:r>
            <w:r>
              <w:rPr>
                <w:noProof/>
                <w:webHidden/>
              </w:rPr>
              <w:fldChar w:fldCharType="begin"/>
            </w:r>
            <w:r>
              <w:rPr>
                <w:noProof/>
                <w:webHidden/>
              </w:rPr>
              <w:instrText xml:space="preserve"> PAGEREF _Toc76555876 \h </w:instrText>
            </w:r>
            <w:r>
              <w:rPr>
                <w:noProof/>
                <w:webHidden/>
              </w:rPr>
            </w:r>
            <w:r>
              <w:rPr>
                <w:noProof/>
                <w:webHidden/>
              </w:rPr>
              <w:fldChar w:fldCharType="separate"/>
            </w:r>
            <w:r>
              <w:rPr>
                <w:noProof/>
                <w:webHidden/>
              </w:rPr>
              <w:t>3</w:t>
            </w:r>
            <w:r>
              <w:rPr>
                <w:noProof/>
                <w:webHidden/>
              </w:rPr>
              <w:fldChar w:fldCharType="end"/>
            </w:r>
          </w:hyperlink>
        </w:p>
        <w:bookmarkStart w:id="0" w:name="_GoBack"/>
        <w:p w14:paraId="6C02DC75" w14:textId="2282F649" w:rsidR="0092222D" w:rsidRDefault="0092222D">
          <w:pPr>
            <w:pStyle w:val="TOC1"/>
            <w:tabs>
              <w:tab w:val="right" w:leader="dot" w:pos="9350"/>
            </w:tabs>
            <w:rPr>
              <w:rFonts w:eastAsiaTheme="minorEastAsia"/>
              <w:noProof/>
            </w:rPr>
          </w:pPr>
          <w:r w:rsidRPr="00356973">
            <w:rPr>
              <w:rStyle w:val="Hyperlink"/>
              <w:noProof/>
            </w:rPr>
            <w:fldChar w:fldCharType="begin"/>
          </w:r>
          <w:r w:rsidRPr="00356973">
            <w:rPr>
              <w:rStyle w:val="Hyperlink"/>
              <w:noProof/>
            </w:rPr>
            <w:instrText xml:space="preserve"> </w:instrText>
          </w:r>
          <w:r>
            <w:rPr>
              <w:noProof/>
            </w:rPr>
            <w:instrText>HYPERLINK \l "_Toc76555877"</w:instrText>
          </w:r>
          <w:r w:rsidRPr="00356973">
            <w:rPr>
              <w:rStyle w:val="Hyperlink"/>
              <w:noProof/>
            </w:rPr>
            <w:instrText xml:space="preserve"> </w:instrText>
          </w:r>
          <w:r w:rsidRPr="00356973">
            <w:rPr>
              <w:rStyle w:val="Hyperlink"/>
              <w:noProof/>
            </w:rPr>
          </w:r>
          <w:r w:rsidRPr="00356973">
            <w:rPr>
              <w:rStyle w:val="Hyperlink"/>
              <w:noProof/>
            </w:rPr>
            <w:fldChar w:fldCharType="separate"/>
          </w:r>
          <w:r w:rsidRPr="00356973">
            <w:rPr>
              <w:rStyle w:val="Hyperlink"/>
              <w:b/>
              <w:noProof/>
            </w:rPr>
            <w:t>Courtesy Screen</w:t>
          </w:r>
          <w:r>
            <w:rPr>
              <w:noProof/>
              <w:webHidden/>
            </w:rPr>
            <w:tab/>
          </w:r>
          <w:r>
            <w:rPr>
              <w:noProof/>
              <w:webHidden/>
            </w:rPr>
            <w:fldChar w:fldCharType="begin"/>
          </w:r>
          <w:r>
            <w:rPr>
              <w:noProof/>
              <w:webHidden/>
            </w:rPr>
            <w:instrText xml:space="preserve"> PAGEREF _Toc76555877 \h </w:instrText>
          </w:r>
          <w:r>
            <w:rPr>
              <w:noProof/>
              <w:webHidden/>
            </w:rPr>
          </w:r>
          <w:r>
            <w:rPr>
              <w:noProof/>
              <w:webHidden/>
            </w:rPr>
            <w:fldChar w:fldCharType="separate"/>
          </w:r>
          <w:r>
            <w:rPr>
              <w:noProof/>
              <w:webHidden/>
            </w:rPr>
            <w:t>3</w:t>
          </w:r>
          <w:r>
            <w:rPr>
              <w:noProof/>
              <w:webHidden/>
            </w:rPr>
            <w:fldChar w:fldCharType="end"/>
          </w:r>
          <w:r w:rsidRPr="00356973">
            <w:rPr>
              <w:rStyle w:val="Hyperlink"/>
              <w:noProof/>
            </w:rPr>
            <w:fldChar w:fldCharType="end"/>
          </w:r>
        </w:p>
        <w:bookmarkEnd w:id="0"/>
        <w:p w14:paraId="44D0578F" w14:textId="32EECFA8" w:rsidR="0092222D" w:rsidRDefault="0092222D">
          <w:pPr>
            <w:pStyle w:val="TOC1"/>
            <w:tabs>
              <w:tab w:val="right" w:leader="dot" w:pos="9350"/>
            </w:tabs>
            <w:rPr>
              <w:rFonts w:eastAsiaTheme="minorEastAsia"/>
              <w:noProof/>
            </w:rPr>
          </w:pPr>
          <w:r w:rsidRPr="00356973">
            <w:rPr>
              <w:rStyle w:val="Hyperlink"/>
              <w:noProof/>
            </w:rPr>
            <w:fldChar w:fldCharType="begin"/>
          </w:r>
          <w:r w:rsidRPr="00356973">
            <w:rPr>
              <w:rStyle w:val="Hyperlink"/>
              <w:noProof/>
            </w:rPr>
            <w:instrText xml:space="preserve"> </w:instrText>
          </w:r>
          <w:r>
            <w:rPr>
              <w:noProof/>
            </w:rPr>
            <w:instrText>HYPERLINK \l "_Toc76555878"</w:instrText>
          </w:r>
          <w:r w:rsidRPr="00356973">
            <w:rPr>
              <w:rStyle w:val="Hyperlink"/>
              <w:noProof/>
            </w:rPr>
            <w:instrText xml:space="preserve"> </w:instrText>
          </w:r>
          <w:r w:rsidRPr="00356973">
            <w:rPr>
              <w:rStyle w:val="Hyperlink"/>
              <w:noProof/>
            </w:rPr>
          </w:r>
          <w:r w:rsidRPr="00356973">
            <w:rPr>
              <w:rStyle w:val="Hyperlink"/>
              <w:noProof/>
            </w:rPr>
            <w:fldChar w:fldCharType="separate"/>
          </w:r>
          <w:r w:rsidRPr="00356973">
            <w:rPr>
              <w:rStyle w:val="Hyperlink"/>
              <w:b/>
              <w:noProof/>
            </w:rPr>
            <w:t>County of Responsibility</w:t>
          </w:r>
          <w:r>
            <w:rPr>
              <w:noProof/>
              <w:webHidden/>
            </w:rPr>
            <w:tab/>
          </w:r>
          <w:r>
            <w:rPr>
              <w:noProof/>
              <w:webHidden/>
            </w:rPr>
            <w:fldChar w:fldCharType="begin"/>
          </w:r>
          <w:r>
            <w:rPr>
              <w:noProof/>
              <w:webHidden/>
            </w:rPr>
            <w:instrText xml:space="preserve"> PAGEREF _Toc76555878 \h </w:instrText>
          </w:r>
          <w:r>
            <w:rPr>
              <w:noProof/>
              <w:webHidden/>
            </w:rPr>
          </w:r>
          <w:r>
            <w:rPr>
              <w:noProof/>
              <w:webHidden/>
            </w:rPr>
            <w:fldChar w:fldCharType="separate"/>
          </w:r>
          <w:r>
            <w:rPr>
              <w:noProof/>
              <w:webHidden/>
            </w:rPr>
            <w:t>3</w:t>
          </w:r>
          <w:r>
            <w:rPr>
              <w:noProof/>
              <w:webHidden/>
            </w:rPr>
            <w:fldChar w:fldCharType="end"/>
          </w:r>
          <w:r w:rsidRPr="00356973">
            <w:rPr>
              <w:rStyle w:val="Hyperlink"/>
              <w:noProof/>
            </w:rPr>
            <w:fldChar w:fldCharType="end"/>
          </w:r>
        </w:p>
        <w:p w14:paraId="07BBE7E3" w14:textId="723B900A" w:rsidR="0092222D" w:rsidRDefault="0092222D">
          <w:pPr>
            <w:pStyle w:val="TOC1"/>
            <w:tabs>
              <w:tab w:val="right" w:leader="dot" w:pos="9350"/>
            </w:tabs>
            <w:rPr>
              <w:rFonts w:eastAsiaTheme="minorEastAsia"/>
              <w:noProof/>
            </w:rPr>
          </w:pPr>
          <w:hyperlink w:anchor="_Toc76555879" w:history="1">
            <w:r w:rsidRPr="00356973">
              <w:rPr>
                <w:rStyle w:val="Hyperlink"/>
                <w:rFonts w:cstheme="minorHAnsi"/>
                <w:b/>
                <w:noProof/>
              </w:rPr>
              <w:t>PASRR’s and SCS:</w:t>
            </w:r>
            <w:r>
              <w:rPr>
                <w:noProof/>
                <w:webHidden/>
              </w:rPr>
              <w:tab/>
            </w:r>
            <w:r>
              <w:rPr>
                <w:noProof/>
                <w:webHidden/>
              </w:rPr>
              <w:fldChar w:fldCharType="begin"/>
            </w:r>
            <w:r>
              <w:rPr>
                <w:noProof/>
                <w:webHidden/>
              </w:rPr>
              <w:instrText xml:space="preserve"> PAGEREF _Toc76555879 \h </w:instrText>
            </w:r>
            <w:r>
              <w:rPr>
                <w:noProof/>
                <w:webHidden/>
              </w:rPr>
            </w:r>
            <w:r>
              <w:rPr>
                <w:noProof/>
                <w:webHidden/>
              </w:rPr>
              <w:fldChar w:fldCharType="separate"/>
            </w:r>
            <w:r>
              <w:rPr>
                <w:noProof/>
                <w:webHidden/>
              </w:rPr>
              <w:t>8</w:t>
            </w:r>
            <w:r>
              <w:rPr>
                <w:noProof/>
                <w:webHidden/>
              </w:rPr>
              <w:fldChar w:fldCharType="end"/>
            </w:r>
          </w:hyperlink>
        </w:p>
        <w:p w14:paraId="4EBBA843" w14:textId="17D0C9FB" w:rsidR="0092222D" w:rsidRDefault="0092222D">
          <w:pPr>
            <w:pStyle w:val="TOC1"/>
            <w:tabs>
              <w:tab w:val="right" w:leader="dot" w:pos="9350"/>
            </w:tabs>
            <w:rPr>
              <w:rFonts w:eastAsiaTheme="minorEastAsia"/>
              <w:noProof/>
            </w:rPr>
          </w:pPr>
          <w:hyperlink w:anchor="_Toc76555880" w:history="1">
            <w:r w:rsidRPr="00356973">
              <w:rPr>
                <w:rStyle w:val="Hyperlink"/>
                <w:b/>
                <w:noProof/>
              </w:rPr>
              <w:t>COVID-19:</w:t>
            </w:r>
            <w:r>
              <w:rPr>
                <w:noProof/>
                <w:webHidden/>
              </w:rPr>
              <w:tab/>
            </w:r>
            <w:r>
              <w:rPr>
                <w:noProof/>
                <w:webHidden/>
              </w:rPr>
              <w:fldChar w:fldCharType="begin"/>
            </w:r>
            <w:r>
              <w:rPr>
                <w:noProof/>
                <w:webHidden/>
              </w:rPr>
              <w:instrText xml:space="preserve"> PAGEREF _Toc76555880 \h </w:instrText>
            </w:r>
            <w:r>
              <w:rPr>
                <w:noProof/>
                <w:webHidden/>
              </w:rPr>
            </w:r>
            <w:r>
              <w:rPr>
                <w:noProof/>
                <w:webHidden/>
              </w:rPr>
              <w:fldChar w:fldCharType="separate"/>
            </w:r>
            <w:r>
              <w:rPr>
                <w:noProof/>
                <w:webHidden/>
              </w:rPr>
              <w:t>9</w:t>
            </w:r>
            <w:r>
              <w:rPr>
                <w:noProof/>
                <w:webHidden/>
              </w:rPr>
              <w:fldChar w:fldCharType="end"/>
            </w:r>
          </w:hyperlink>
        </w:p>
        <w:p w14:paraId="61DA44FA" w14:textId="1032E00B" w:rsidR="00900ACA" w:rsidRPr="00900ACA" w:rsidRDefault="00900ACA" w:rsidP="00900ACA">
          <w:r>
            <w:rPr>
              <w:b/>
              <w:bCs/>
              <w:noProof/>
            </w:rPr>
            <w:fldChar w:fldCharType="end"/>
          </w:r>
        </w:p>
      </w:sdtContent>
    </w:sdt>
    <w:p w14:paraId="6355E57C" w14:textId="1804B8E6" w:rsidR="00900ACA" w:rsidRPr="00900ACA" w:rsidRDefault="00900ACA" w:rsidP="00900ACA">
      <w:pPr>
        <w:pStyle w:val="Heading1"/>
        <w:rPr>
          <w:b/>
        </w:rPr>
      </w:pPr>
      <w:bookmarkStart w:id="1" w:name="_Toc76555873"/>
      <w:r w:rsidRPr="00900ACA">
        <w:rPr>
          <w:b/>
        </w:rPr>
        <w:t>Business</w:t>
      </w:r>
      <w:bookmarkEnd w:id="1"/>
    </w:p>
    <w:p w14:paraId="7D499D83" w14:textId="09B0EBE2" w:rsidR="004809AA" w:rsidRPr="000668F4" w:rsidRDefault="004809AA" w:rsidP="004809AA">
      <w:pPr>
        <w:rPr>
          <w:b/>
          <w:bCs/>
          <w:sz w:val="28"/>
          <w:szCs w:val="28"/>
        </w:rPr>
      </w:pPr>
      <w:r w:rsidRPr="000668F4">
        <w:rPr>
          <w:b/>
          <w:bCs/>
          <w:sz w:val="28"/>
          <w:szCs w:val="28"/>
        </w:rPr>
        <w:t>If a resident that is private pay</w:t>
      </w:r>
      <w:r>
        <w:rPr>
          <w:b/>
          <w:bCs/>
          <w:sz w:val="28"/>
          <w:szCs w:val="28"/>
        </w:rPr>
        <w:t>,</w:t>
      </w:r>
      <w:r w:rsidRPr="000668F4">
        <w:rPr>
          <w:b/>
          <w:bCs/>
          <w:sz w:val="28"/>
          <w:szCs w:val="28"/>
        </w:rPr>
        <w:t xml:space="preserve"> are they required to be screened for continued stay on a yearly basis since they are not receiving Medicaid?</w:t>
      </w:r>
    </w:p>
    <w:p w14:paraId="0C2CB2BD" w14:textId="77777777" w:rsidR="004809AA" w:rsidRDefault="004809AA" w:rsidP="004809AA">
      <w:pPr>
        <w:rPr>
          <w:sz w:val="28"/>
          <w:szCs w:val="28"/>
        </w:rPr>
      </w:pPr>
      <w:r>
        <w:rPr>
          <w:sz w:val="28"/>
          <w:szCs w:val="28"/>
        </w:rPr>
        <w:t>All residents in an NFMH are to be screened, private pay or Medicaid does not matter, every year.  The only difference is the funding used to pay for the screening.</w:t>
      </w:r>
    </w:p>
    <w:p w14:paraId="5C105BF0" w14:textId="237CE124" w:rsidR="00CE4890" w:rsidRDefault="00CE4890" w:rsidP="00CE4890">
      <w:pPr>
        <w:rPr>
          <w:sz w:val="28"/>
          <w:szCs w:val="28"/>
        </w:rPr>
      </w:pPr>
      <w:r w:rsidRPr="00CE4890">
        <w:rPr>
          <w:b/>
          <w:bCs/>
          <w:sz w:val="28"/>
          <w:szCs w:val="28"/>
        </w:rPr>
        <w:t xml:space="preserve">Can our </w:t>
      </w:r>
      <w:r w:rsidR="00116A11">
        <w:rPr>
          <w:b/>
          <w:bCs/>
          <w:sz w:val="28"/>
          <w:szCs w:val="28"/>
        </w:rPr>
        <w:t>NFMH</w:t>
      </w:r>
      <w:r w:rsidR="00116A11" w:rsidRPr="00CE4890">
        <w:rPr>
          <w:b/>
          <w:bCs/>
          <w:sz w:val="28"/>
          <w:szCs w:val="28"/>
        </w:rPr>
        <w:t xml:space="preserve"> </w:t>
      </w:r>
      <w:r w:rsidRPr="00CE4890">
        <w:rPr>
          <w:b/>
          <w:bCs/>
          <w:sz w:val="28"/>
          <w:szCs w:val="28"/>
        </w:rPr>
        <w:t>business office get the authorization # for the residents continued stay screen</w:t>
      </w:r>
      <w:r w:rsidR="00116A11">
        <w:rPr>
          <w:b/>
          <w:bCs/>
          <w:sz w:val="28"/>
          <w:szCs w:val="28"/>
        </w:rPr>
        <w:t xml:space="preserve"> from KDADS</w:t>
      </w:r>
      <w:r w:rsidRPr="00CE4890">
        <w:rPr>
          <w:b/>
          <w:bCs/>
          <w:sz w:val="28"/>
          <w:szCs w:val="28"/>
        </w:rPr>
        <w:t>?</w:t>
      </w:r>
      <w:r w:rsidR="00116A11">
        <w:rPr>
          <w:sz w:val="28"/>
          <w:szCs w:val="28"/>
        </w:rPr>
        <w:t xml:space="preserve"> The Kansas Department on Aging and Disability Services </w:t>
      </w:r>
      <w:r>
        <w:rPr>
          <w:sz w:val="28"/>
          <w:szCs w:val="28"/>
        </w:rPr>
        <w:t>does not provide authorization numbers.  We send a form to KMAP indicating the resident was authorized.</w:t>
      </w:r>
      <w:r w:rsidR="00116A11">
        <w:rPr>
          <w:sz w:val="28"/>
          <w:szCs w:val="28"/>
        </w:rPr>
        <w:t xml:space="preserve">  </w:t>
      </w:r>
    </w:p>
    <w:p w14:paraId="68A27D42" w14:textId="2FBB6DF5" w:rsidR="00900ACA" w:rsidRPr="00900ACA" w:rsidRDefault="00900ACA" w:rsidP="00900ACA">
      <w:pPr>
        <w:pStyle w:val="Heading1"/>
        <w:rPr>
          <w:b/>
        </w:rPr>
      </w:pPr>
      <w:bookmarkStart w:id="2" w:name="_Toc76555874"/>
      <w:r w:rsidRPr="00900ACA">
        <w:rPr>
          <w:b/>
        </w:rPr>
        <w:t>Screener</w:t>
      </w:r>
      <w:bookmarkEnd w:id="2"/>
    </w:p>
    <w:p w14:paraId="42FA98D2" w14:textId="34E481AC" w:rsidR="00A30D1F" w:rsidRDefault="00116A11" w:rsidP="00CE4890">
      <w:pPr>
        <w:spacing w:line="276" w:lineRule="auto"/>
        <w:rPr>
          <w:b/>
          <w:bCs/>
          <w:sz w:val="28"/>
          <w:szCs w:val="28"/>
        </w:rPr>
      </w:pPr>
      <w:r>
        <w:rPr>
          <w:b/>
          <w:bCs/>
          <w:sz w:val="28"/>
          <w:szCs w:val="28"/>
        </w:rPr>
        <w:t>How can I become a screener?  What training do I need?  How do I get a screener number?</w:t>
      </w:r>
    </w:p>
    <w:p w14:paraId="11C0F777" w14:textId="428AAF17" w:rsidR="00673BD4" w:rsidRDefault="00F44F52" w:rsidP="007915AD">
      <w:pPr>
        <w:spacing w:line="276" w:lineRule="auto"/>
        <w:rPr>
          <w:color w:val="333333"/>
          <w:sz w:val="28"/>
          <w:szCs w:val="28"/>
        </w:rPr>
      </w:pPr>
      <w:r>
        <w:rPr>
          <w:color w:val="333333"/>
          <w:sz w:val="28"/>
          <w:szCs w:val="28"/>
        </w:rPr>
        <w:t>T</w:t>
      </w:r>
      <w:r w:rsidR="009C1E5F" w:rsidRPr="007915AD">
        <w:rPr>
          <w:color w:val="333333"/>
          <w:sz w:val="28"/>
          <w:szCs w:val="28"/>
        </w:rPr>
        <w:t xml:space="preserve">he </w:t>
      </w:r>
      <w:r>
        <w:rPr>
          <w:color w:val="333333"/>
          <w:sz w:val="28"/>
          <w:szCs w:val="28"/>
        </w:rPr>
        <w:t xml:space="preserve">training </w:t>
      </w:r>
      <w:r w:rsidR="009C1E5F" w:rsidRPr="007915AD">
        <w:rPr>
          <w:color w:val="333333"/>
          <w:sz w:val="28"/>
          <w:szCs w:val="28"/>
        </w:rPr>
        <w:t xml:space="preserve">process </w:t>
      </w:r>
      <w:r>
        <w:rPr>
          <w:color w:val="333333"/>
          <w:sz w:val="28"/>
          <w:szCs w:val="28"/>
        </w:rPr>
        <w:t>includes a</w:t>
      </w:r>
      <w:r w:rsidR="009C1E5F" w:rsidRPr="007915AD">
        <w:rPr>
          <w:color w:val="333333"/>
          <w:sz w:val="28"/>
          <w:szCs w:val="28"/>
        </w:rPr>
        <w:t xml:space="preserve"> review </w:t>
      </w:r>
      <w:r w:rsidR="00DA75D6">
        <w:rPr>
          <w:color w:val="333333"/>
          <w:sz w:val="28"/>
          <w:szCs w:val="28"/>
        </w:rPr>
        <w:t xml:space="preserve">of </w:t>
      </w:r>
      <w:r w:rsidR="009C1E5F" w:rsidRPr="007915AD">
        <w:rPr>
          <w:color w:val="333333"/>
          <w:sz w:val="28"/>
          <w:szCs w:val="28"/>
        </w:rPr>
        <w:t xml:space="preserve">the </w:t>
      </w:r>
      <w:r w:rsidR="00DA75D6">
        <w:rPr>
          <w:color w:val="333333"/>
          <w:sz w:val="28"/>
          <w:szCs w:val="28"/>
        </w:rPr>
        <w:t>training</w:t>
      </w:r>
      <w:r w:rsidR="00DA75D6" w:rsidDel="00116A11">
        <w:rPr>
          <w:color w:val="333333"/>
          <w:sz w:val="28"/>
          <w:szCs w:val="28"/>
        </w:rPr>
        <w:t xml:space="preserve"> </w:t>
      </w:r>
      <w:r w:rsidR="00DA75D6">
        <w:rPr>
          <w:color w:val="333333"/>
          <w:sz w:val="28"/>
          <w:szCs w:val="28"/>
        </w:rPr>
        <w:t>Power Point, the Screening M</w:t>
      </w:r>
      <w:r w:rsidR="009C1E5F" w:rsidRPr="007915AD">
        <w:rPr>
          <w:color w:val="333333"/>
          <w:sz w:val="28"/>
          <w:szCs w:val="28"/>
        </w:rPr>
        <w:t>anual</w:t>
      </w:r>
      <w:r w:rsidR="00DA75D6">
        <w:rPr>
          <w:color w:val="333333"/>
          <w:sz w:val="28"/>
          <w:szCs w:val="28"/>
        </w:rPr>
        <w:t>,</w:t>
      </w:r>
      <w:r w:rsidR="009C1E5F" w:rsidRPr="007915AD">
        <w:rPr>
          <w:color w:val="333333"/>
          <w:sz w:val="28"/>
          <w:szCs w:val="28"/>
        </w:rPr>
        <w:t xml:space="preserve"> and then shadow a </w:t>
      </w:r>
      <w:r w:rsidR="004809AA">
        <w:rPr>
          <w:color w:val="333333"/>
          <w:sz w:val="28"/>
          <w:szCs w:val="28"/>
        </w:rPr>
        <w:t>trained</w:t>
      </w:r>
      <w:r w:rsidR="009C1E5F" w:rsidRPr="007915AD">
        <w:rPr>
          <w:color w:val="333333"/>
          <w:sz w:val="28"/>
          <w:szCs w:val="28"/>
        </w:rPr>
        <w:t xml:space="preserve"> screener.  </w:t>
      </w:r>
      <w:r w:rsidR="00673BD4">
        <w:rPr>
          <w:color w:val="333333"/>
          <w:sz w:val="28"/>
          <w:szCs w:val="28"/>
        </w:rPr>
        <w:t xml:space="preserve">The </w:t>
      </w:r>
      <w:r w:rsidR="005470E2" w:rsidRPr="007915AD">
        <w:rPr>
          <w:color w:val="333333"/>
          <w:sz w:val="28"/>
          <w:szCs w:val="28"/>
        </w:rPr>
        <w:t xml:space="preserve">screener </w:t>
      </w:r>
      <w:r w:rsidR="005470E2">
        <w:rPr>
          <w:color w:val="333333"/>
          <w:sz w:val="28"/>
          <w:szCs w:val="28"/>
        </w:rPr>
        <w:t>training</w:t>
      </w:r>
      <w:r w:rsidR="005470E2" w:rsidDel="00116A11">
        <w:rPr>
          <w:color w:val="333333"/>
          <w:sz w:val="28"/>
          <w:szCs w:val="28"/>
        </w:rPr>
        <w:t xml:space="preserve"> </w:t>
      </w:r>
      <w:r w:rsidR="005470E2">
        <w:rPr>
          <w:color w:val="333333"/>
          <w:sz w:val="28"/>
          <w:szCs w:val="28"/>
        </w:rPr>
        <w:t>(</w:t>
      </w:r>
      <w:r w:rsidR="005470E2" w:rsidRPr="007915AD">
        <w:rPr>
          <w:color w:val="333333"/>
          <w:sz w:val="28"/>
          <w:szCs w:val="28"/>
        </w:rPr>
        <w:t>power point</w:t>
      </w:r>
      <w:r w:rsidR="005470E2">
        <w:rPr>
          <w:color w:val="333333"/>
          <w:sz w:val="28"/>
          <w:szCs w:val="28"/>
        </w:rPr>
        <w:t>)</w:t>
      </w:r>
      <w:r w:rsidR="004809AA">
        <w:rPr>
          <w:color w:val="333333"/>
          <w:sz w:val="28"/>
          <w:szCs w:val="28"/>
        </w:rPr>
        <w:t xml:space="preserve"> </w:t>
      </w:r>
      <w:r w:rsidR="005470E2">
        <w:rPr>
          <w:color w:val="333333"/>
          <w:sz w:val="28"/>
          <w:szCs w:val="28"/>
        </w:rPr>
        <w:t xml:space="preserve">and </w:t>
      </w:r>
      <w:r w:rsidR="00A30D1F" w:rsidRPr="007915AD">
        <w:rPr>
          <w:color w:val="333333"/>
          <w:sz w:val="28"/>
          <w:szCs w:val="28"/>
        </w:rPr>
        <w:t xml:space="preserve">manual </w:t>
      </w:r>
      <w:r w:rsidR="00673BD4">
        <w:rPr>
          <w:color w:val="333333"/>
          <w:sz w:val="28"/>
          <w:szCs w:val="28"/>
        </w:rPr>
        <w:t xml:space="preserve">can be </w:t>
      </w:r>
      <w:r w:rsidR="005470E2">
        <w:rPr>
          <w:color w:val="333333"/>
          <w:sz w:val="28"/>
          <w:szCs w:val="28"/>
        </w:rPr>
        <w:t xml:space="preserve">found </w:t>
      </w:r>
      <w:r w:rsidR="00673BD4">
        <w:rPr>
          <w:color w:val="333333"/>
          <w:sz w:val="28"/>
          <w:szCs w:val="28"/>
        </w:rPr>
        <w:t xml:space="preserve">on the KDADS website:  </w:t>
      </w:r>
      <w:hyperlink r:id="rId8" w:history="1">
        <w:r w:rsidR="00673BD4" w:rsidRPr="00256705">
          <w:rPr>
            <w:rStyle w:val="Hyperlink"/>
            <w:sz w:val="28"/>
            <w:szCs w:val="28"/>
          </w:rPr>
          <w:t>https://www.kdads.ks.gov/provider-home/providers/screens-for-continued-stay</w:t>
        </w:r>
      </w:hyperlink>
      <w:r w:rsidR="00A30D1F" w:rsidRPr="007915AD">
        <w:rPr>
          <w:color w:val="333333"/>
          <w:sz w:val="28"/>
          <w:szCs w:val="28"/>
        </w:rPr>
        <w:t>.  Once all that is completed</w:t>
      </w:r>
      <w:r w:rsidR="00DA75D6">
        <w:rPr>
          <w:color w:val="333333"/>
          <w:sz w:val="28"/>
          <w:szCs w:val="28"/>
        </w:rPr>
        <w:t>,</w:t>
      </w:r>
      <w:r w:rsidR="00A30D1F" w:rsidRPr="007915AD">
        <w:rPr>
          <w:color w:val="333333"/>
          <w:sz w:val="28"/>
          <w:szCs w:val="28"/>
        </w:rPr>
        <w:t xml:space="preserve"> email </w:t>
      </w:r>
      <w:hyperlink r:id="rId9" w:history="1">
        <w:r w:rsidR="00673BD4" w:rsidRPr="00256705">
          <w:rPr>
            <w:rStyle w:val="Hyperlink"/>
            <w:sz w:val="28"/>
            <w:szCs w:val="28"/>
          </w:rPr>
          <w:t>Cynthia.Edwards@ks.gov</w:t>
        </w:r>
      </w:hyperlink>
      <w:r w:rsidR="00673BD4">
        <w:rPr>
          <w:color w:val="333333"/>
          <w:sz w:val="28"/>
          <w:szCs w:val="28"/>
        </w:rPr>
        <w:t xml:space="preserve"> </w:t>
      </w:r>
      <w:r w:rsidR="00A30D1F" w:rsidRPr="007915AD">
        <w:rPr>
          <w:color w:val="333333"/>
          <w:sz w:val="28"/>
          <w:szCs w:val="28"/>
        </w:rPr>
        <w:t xml:space="preserve">or the continued </w:t>
      </w:r>
      <w:r w:rsidR="00A30D1F" w:rsidRPr="007915AD">
        <w:rPr>
          <w:color w:val="333333"/>
          <w:sz w:val="28"/>
          <w:szCs w:val="28"/>
        </w:rPr>
        <w:lastRenderedPageBreak/>
        <w:t xml:space="preserve">stay screen inbox </w:t>
      </w:r>
      <w:hyperlink r:id="rId10" w:history="1">
        <w:r w:rsidR="00673BD4" w:rsidRPr="00256705">
          <w:rPr>
            <w:rStyle w:val="Hyperlink"/>
            <w:sz w:val="28"/>
            <w:szCs w:val="28"/>
          </w:rPr>
          <w:t>Cont.Stay@ks.gov</w:t>
        </w:r>
      </w:hyperlink>
      <w:r w:rsidR="00673BD4">
        <w:rPr>
          <w:color w:val="333333"/>
          <w:sz w:val="28"/>
          <w:szCs w:val="28"/>
        </w:rPr>
        <w:t xml:space="preserve"> and a registered number will be issued</w:t>
      </w:r>
      <w:r w:rsidR="00DA75D6">
        <w:rPr>
          <w:color w:val="333333"/>
          <w:sz w:val="28"/>
          <w:szCs w:val="28"/>
        </w:rPr>
        <w:t xml:space="preserve"> to you</w:t>
      </w:r>
      <w:r w:rsidR="00A30D1F" w:rsidRPr="007915AD">
        <w:rPr>
          <w:color w:val="333333"/>
          <w:sz w:val="28"/>
          <w:szCs w:val="28"/>
        </w:rPr>
        <w:t>. </w:t>
      </w:r>
    </w:p>
    <w:p w14:paraId="0B868112" w14:textId="77777777" w:rsidR="00A8711B" w:rsidRPr="007E1828" w:rsidRDefault="00A8711B" w:rsidP="00A8711B">
      <w:pPr>
        <w:rPr>
          <w:b/>
          <w:bCs/>
          <w:sz w:val="28"/>
          <w:szCs w:val="28"/>
        </w:rPr>
      </w:pPr>
      <w:r w:rsidRPr="007E1828">
        <w:rPr>
          <w:b/>
          <w:bCs/>
          <w:sz w:val="28"/>
          <w:szCs w:val="28"/>
        </w:rPr>
        <w:t xml:space="preserve">How can I become a “registered screener?”  My understanding is that I can do PASRR screens, but in order to do continued stay screens, I must shadow another screener for at least three times.  The Screener Training Manual also states you must have a high school diploma.  Being an LSCSW doesn’t surpass that?  </w:t>
      </w:r>
    </w:p>
    <w:p w14:paraId="0D957374" w14:textId="4F689BBB" w:rsidR="00A8711B" w:rsidRPr="00900ACA" w:rsidRDefault="00A8711B" w:rsidP="00900ACA">
      <w:pPr>
        <w:rPr>
          <w:sz w:val="28"/>
          <w:szCs w:val="28"/>
        </w:rPr>
      </w:pPr>
      <w:r w:rsidRPr="007E1828">
        <w:rPr>
          <w:sz w:val="28"/>
          <w:szCs w:val="28"/>
        </w:rPr>
        <w:t xml:space="preserve">That is correct, even though you are an LSCSW and have been trained to complete PASRR you have not been trained to complete the continued stay screen.  </w:t>
      </w:r>
      <w:r>
        <w:rPr>
          <w:sz w:val="28"/>
          <w:szCs w:val="28"/>
        </w:rPr>
        <w:t>PASRR and continued stay screens are not the same.</w:t>
      </w:r>
    </w:p>
    <w:p w14:paraId="19D1EB00" w14:textId="4F2A4722" w:rsidR="00900ACA" w:rsidRPr="00900ACA" w:rsidRDefault="00900ACA" w:rsidP="00900ACA">
      <w:pPr>
        <w:pStyle w:val="Heading1"/>
        <w:rPr>
          <w:b/>
        </w:rPr>
      </w:pPr>
      <w:bookmarkStart w:id="3" w:name="_Toc76555875"/>
      <w:r w:rsidRPr="00900ACA">
        <w:rPr>
          <w:b/>
        </w:rPr>
        <w:t>Facilitator</w:t>
      </w:r>
      <w:bookmarkEnd w:id="3"/>
    </w:p>
    <w:p w14:paraId="2B3D7583" w14:textId="77777777" w:rsidR="004809AA" w:rsidRPr="007E1828" w:rsidRDefault="004809AA" w:rsidP="004809AA">
      <w:pPr>
        <w:rPr>
          <w:b/>
          <w:bCs/>
          <w:sz w:val="28"/>
          <w:szCs w:val="28"/>
        </w:rPr>
      </w:pPr>
      <w:r w:rsidRPr="007E1828">
        <w:rPr>
          <w:b/>
          <w:bCs/>
          <w:sz w:val="28"/>
          <w:szCs w:val="28"/>
        </w:rPr>
        <w:t>The training manual states I need a facilitator.  Can I ask how that happens?  Who are the facilitators?</w:t>
      </w:r>
    </w:p>
    <w:p w14:paraId="6FD1EABE" w14:textId="05E5000B" w:rsidR="004809AA" w:rsidRPr="007E1828" w:rsidRDefault="004809AA" w:rsidP="004809AA">
      <w:pPr>
        <w:rPr>
          <w:sz w:val="28"/>
          <w:szCs w:val="28"/>
        </w:rPr>
      </w:pPr>
      <w:r w:rsidRPr="007E1828">
        <w:rPr>
          <w:sz w:val="28"/>
          <w:szCs w:val="28"/>
        </w:rPr>
        <w:t xml:space="preserve">A Facilitator is a Certified Peer Specialist (CPS).  Essentially the facilitator is someone with lived experience </w:t>
      </w:r>
      <w:r>
        <w:rPr>
          <w:sz w:val="28"/>
          <w:szCs w:val="28"/>
        </w:rPr>
        <w:t>and has</w:t>
      </w:r>
      <w:r w:rsidRPr="007E1828">
        <w:rPr>
          <w:sz w:val="28"/>
          <w:szCs w:val="28"/>
        </w:rPr>
        <w:t xml:space="preserve"> </w:t>
      </w:r>
      <w:r>
        <w:rPr>
          <w:sz w:val="28"/>
          <w:szCs w:val="28"/>
        </w:rPr>
        <w:t xml:space="preserve">KDADS </w:t>
      </w:r>
      <w:r w:rsidRPr="007E1828">
        <w:rPr>
          <w:sz w:val="28"/>
          <w:szCs w:val="28"/>
        </w:rPr>
        <w:t>training</w:t>
      </w:r>
      <w:r>
        <w:rPr>
          <w:sz w:val="28"/>
          <w:szCs w:val="28"/>
        </w:rPr>
        <w:t xml:space="preserve"> for CPS</w:t>
      </w:r>
      <w:r w:rsidRPr="007E1828">
        <w:rPr>
          <w:sz w:val="28"/>
          <w:szCs w:val="28"/>
        </w:rPr>
        <w:t>. </w:t>
      </w:r>
    </w:p>
    <w:p w14:paraId="63277827" w14:textId="77777777" w:rsidR="004809AA" w:rsidRPr="00A402D7" w:rsidRDefault="004809AA" w:rsidP="004809AA">
      <w:pPr>
        <w:rPr>
          <w:b/>
          <w:bCs/>
          <w:sz w:val="28"/>
          <w:szCs w:val="28"/>
        </w:rPr>
      </w:pPr>
      <w:r w:rsidRPr="00A402D7">
        <w:rPr>
          <w:b/>
          <w:bCs/>
          <w:sz w:val="28"/>
          <w:szCs w:val="28"/>
        </w:rPr>
        <w:t>I am a registered screener; can I also be the facilitator for new screeners to shadow as part of the process of them being able to be approved to do continued stay screens?</w:t>
      </w:r>
    </w:p>
    <w:p w14:paraId="7C395731" w14:textId="3D3F5B32" w:rsidR="004809AA" w:rsidRDefault="004809AA" w:rsidP="004809AA">
      <w:pPr>
        <w:rPr>
          <w:rFonts w:cstheme="minorHAnsi"/>
          <w:sz w:val="28"/>
          <w:szCs w:val="28"/>
        </w:rPr>
      </w:pPr>
      <w:r w:rsidRPr="00A402D7">
        <w:rPr>
          <w:rFonts w:cstheme="minorHAnsi"/>
          <w:sz w:val="28"/>
          <w:szCs w:val="28"/>
        </w:rPr>
        <w:t>The screeners in training can shadow you, but you cannot be the facilitator.  A facilitator is a person with lived experience/a consumer who operates in a peer role and who completes the strengths assessment. They are not trained screeners.</w:t>
      </w:r>
    </w:p>
    <w:p w14:paraId="3ED2E9A3" w14:textId="77777777" w:rsidR="004809AA" w:rsidRPr="00A402D7" w:rsidRDefault="004809AA" w:rsidP="004809AA">
      <w:pPr>
        <w:rPr>
          <w:b/>
          <w:bCs/>
          <w:sz w:val="28"/>
          <w:szCs w:val="28"/>
        </w:rPr>
      </w:pPr>
      <w:r w:rsidRPr="00A402D7">
        <w:rPr>
          <w:b/>
          <w:bCs/>
          <w:sz w:val="28"/>
          <w:szCs w:val="28"/>
        </w:rPr>
        <w:t xml:space="preserve">There is a shortage of facilitators, is it mandatory to have one when we go into a NFMH to do a continued stay screen?  </w:t>
      </w:r>
    </w:p>
    <w:p w14:paraId="3C59EF5A" w14:textId="429A65A8" w:rsidR="004809AA" w:rsidRDefault="004809AA" w:rsidP="004809AA">
      <w:pPr>
        <w:rPr>
          <w:sz w:val="28"/>
          <w:szCs w:val="28"/>
        </w:rPr>
      </w:pPr>
      <w:r w:rsidRPr="00A402D7">
        <w:rPr>
          <w:sz w:val="28"/>
          <w:szCs w:val="28"/>
        </w:rPr>
        <w:t xml:space="preserve">The </w:t>
      </w:r>
      <w:r>
        <w:rPr>
          <w:sz w:val="28"/>
          <w:szCs w:val="28"/>
        </w:rPr>
        <w:t xml:space="preserve">training </w:t>
      </w:r>
      <w:r w:rsidRPr="00A402D7">
        <w:rPr>
          <w:sz w:val="28"/>
          <w:szCs w:val="28"/>
        </w:rPr>
        <w:t>PowerPoint and manual both explain what to do if a facilitator is not available.  It is not required to have a facilitator to complete a screening. </w:t>
      </w:r>
      <w:r w:rsidRPr="00900ACA">
        <w:rPr>
          <w:b/>
          <w:sz w:val="28"/>
          <w:szCs w:val="28"/>
        </w:rPr>
        <w:t>Note</w:t>
      </w:r>
      <w:r>
        <w:rPr>
          <w:b/>
          <w:sz w:val="28"/>
          <w:szCs w:val="28"/>
        </w:rPr>
        <w:t xml:space="preserve"> </w:t>
      </w:r>
      <w:r w:rsidRPr="00900ACA">
        <w:rPr>
          <w:b/>
          <w:sz w:val="28"/>
          <w:szCs w:val="28"/>
        </w:rPr>
        <w:t>-</w:t>
      </w:r>
      <w:r w:rsidRPr="009F23EB">
        <w:rPr>
          <w:sz w:val="28"/>
          <w:szCs w:val="28"/>
        </w:rPr>
        <w:t xml:space="preserve">The strengths assessment must still be completed by the screener if a facilitator is not available.  </w:t>
      </w:r>
    </w:p>
    <w:p w14:paraId="7332E62F" w14:textId="3A1E230B" w:rsidR="00900ACA" w:rsidRPr="00900ACA" w:rsidRDefault="00900ACA" w:rsidP="00900ACA">
      <w:pPr>
        <w:pStyle w:val="Heading1"/>
        <w:rPr>
          <w:b/>
        </w:rPr>
      </w:pPr>
      <w:bookmarkStart w:id="4" w:name="_Toc76555876"/>
      <w:r w:rsidRPr="00900ACA">
        <w:rPr>
          <w:b/>
        </w:rPr>
        <w:lastRenderedPageBreak/>
        <w:t>Resident</w:t>
      </w:r>
      <w:bookmarkEnd w:id="4"/>
      <w:r w:rsidRPr="00900ACA">
        <w:rPr>
          <w:b/>
        </w:rPr>
        <w:t xml:space="preserve"> </w:t>
      </w:r>
    </w:p>
    <w:p w14:paraId="2A234A76" w14:textId="2D99335C" w:rsidR="006B75BF" w:rsidRDefault="006B75BF" w:rsidP="006B75BF">
      <w:pPr>
        <w:rPr>
          <w:b/>
          <w:bCs/>
          <w:sz w:val="28"/>
          <w:szCs w:val="28"/>
        </w:rPr>
      </w:pPr>
      <w:r>
        <w:rPr>
          <w:b/>
          <w:bCs/>
          <w:sz w:val="28"/>
          <w:szCs w:val="28"/>
        </w:rPr>
        <w:t xml:space="preserve">The resident is due for a </w:t>
      </w:r>
      <w:r w:rsidRPr="006B75BF">
        <w:rPr>
          <w:b/>
          <w:bCs/>
          <w:sz w:val="28"/>
          <w:szCs w:val="28"/>
        </w:rPr>
        <w:t>Continued Stay Screen this week and is refusing</w:t>
      </w:r>
      <w:r>
        <w:rPr>
          <w:b/>
          <w:bCs/>
          <w:sz w:val="28"/>
          <w:szCs w:val="28"/>
        </w:rPr>
        <w:t xml:space="preserve"> to meet</w:t>
      </w:r>
      <w:r w:rsidRPr="006B75BF">
        <w:rPr>
          <w:b/>
          <w:bCs/>
          <w:sz w:val="28"/>
          <w:szCs w:val="28"/>
        </w:rPr>
        <w:t>.</w:t>
      </w:r>
      <w:r>
        <w:rPr>
          <w:b/>
          <w:bCs/>
          <w:sz w:val="28"/>
          <w:szCs w:val="28"/>
        </w:rPr>
        <w:t xml:space="preserve">  </w:t>
      </w:r>
      <w:r w:rsidRPr="006B75BF">
        <w:rPr>
          <w:b/>
          <w:bCs/>
          <w:sz w:val="28"/>
          <w:szCs w:val="28"/>
        </w:rPr>
        <w:t>The screen will be past due.  Any suggestion?</w:t>
      </w:r>
    </w:p>
    <w:p w14:paraId="17985990" w14:textId="4B0AE2B0" w:rsidR="006B75BF" w:rsidRDefault="00A8711B" w:rsidP="006B75BF">
      <w:pPr>
        <w:rPr>
          <w:sz w:val="28"/>
          <w:szCs w:val="28"/>
        </w:rPr>
      </w:pPr>
      <w:r>
        <w:rPr>
          <w:sz w:val="28"/>
          <w:szCs w:val="28"/>
        </w:rPr>
        <w:t xml:space="preserve">It is acceptable to document the resident’s refusal to meet.  In addition, the guardian (if any) and the NFMH staff need to be interviewed to determine their perspectives of the health, wellness, ability to take care of themselves (ADL), and goals </w:t>
      </w:r>
      <w:r w:rsidR="00CD3080">
        <w:rPr>
          <w:sz w:val="28"/>
          <w:szCs w:val="28"/>
        </w:rPr>
        <w:t xml:space="preserve">for the </w:t>
      </w:r>
      <w:r>
        <w:rPr>
          <w:sz w:val="28"/>
          <w:szCs w:val="28"/>
        </w:rPr>
        <w:t xml:space="preserve">resident. In addition, review the resident’s chart. </w:t>
      </w:r>
    </w:p>
    <w:p w14:paraId="527028EF" w14:textId="3FA101AF" w:rsidR="00900ACA" w:rsidRPr="00900ACA" w:rsidRDefault="00900ACA" w:rsidP="00900ACA">
      <w:pPr>
        <w:pStyle w:val="Heading1"/>
        <w:rPr>
          <w:b/>
        </w:rPr>
      </w:pPr>
      <w:bookmarkStart w:id="5" w:name="_Toc76555877"/>
      <w:r w:rsidRPr="00900ACA">
        <w:rPr>
          <w:b/>
        </w:rPr>
        <w:t>Courtesy Screen</w:t>
      </w:r>
      <w:bookmarkEnd w:id="5"/>
    </w:p>
    <w:p w14:paraId="343D463B" w14:textId="77777777" w:rsidR="00900ACA" w:rsidRDefault="00900ACA" w:rsidP="00900ACA">
      <w:pPr>
        <w:spacing w:line="276" w:lineRule="auto"/>
        <w:rPr>
          <w:b/>
          <w:bCs/>
          <w:color w:val="333333"/>
          <w:sz w:val="28"/>
          <w:szCs w:val="28"/>
        </w:rPr>
      </w:pPr>
      <w:r w:rsidRPr="00673BD4">
        <w:rPr>
          <w:b/>
          <w:bCs/>
          <w:sz w:val="28"/>
          <w:szCs w:val="28"/>
        </w:rPr>
        <w:t>When we request a courtesy screen for continued stay screens does KDADS send us a copy of the screen?</w:t>
      </w:r>
      <w:r w:rsidRPr="00673BD4">
        <w:rPr>
          <w:b/>
          <w:bCs/>
          <w:color w:val="333333"/>
          <w:sz w:val="28"/>
          <w:szCs w:val="28"/>
        </w:rPr>
        <w:t xml:space="preserve"> </w:t>
      </w:r>
    </w:p>
    <w:p w14:paraId="2DBC0726" w14:textId="77777777" w:rsidR="00900ACA" w:rsidRDefault="00900ACA" w:rsidP="00900ACA">
      <w:pPr>
        <w:rPr>
          <w:sz w:val="28"/>
          <w:szCs w:val="28"/>
        </w:rPr>
      </w:pPr>
      <w:r w:rsidRPr="00673BD4">
        <w:rPr>
          <w:sz w:val="28"/>
          <w:szCs w:val="28"/>
        </w:rPr>
        <w:t>No</w:t>
      </w:r>
      <w:r>
        <w:rPr>
          <w:sz w:val="28"/>
          <w:szCs w:val="28"/>
        </w:rPr>
        <w:t>,</w:t>
      </w:r>
      <w:r w:rsidRPr="00673BD4">
        <w:rPr>
          <w:sz w:val="28"/>
          <w:szCs w:val="28"/>
        </w:rPr>
        <w:t xml:space="preserve"> that would be the requesting CMHC’s responsibility to obtain from the screener.  </w:t>
      </w:r>
    </w:p>
    <w:p w14:paraId="216AFBBF" w14:textId="77777777" w:rsidR="00900ACA" w:rsidRPr="00A1454F" w:rsidRDefault="00900ACA" w:rsidP="00900ACA">
      <w:pPr>
        <w:pStyle w:val="NormalWeb"/>
        <w:rPr>
          <w:b/>
          <w:bCs/>
          <w:color w:val="000000"/>
          <w:sz w:val="28"/>
          <w:szCs w:val="28"/>
        </w:rPr>
      </w:pPr>
      <w:r w:rsidRPr="00A1454F">
        <w:rPr>
          <w:b/>
          <w:bCs/>
          <w:color w:val="000000"/>
          <w:sz w:val="28"/>
          <w:szCs w:val="28"/>
        </w:rPr>
        <w:t xml:space="preserve">I did a courtesy screen for another CMHC and it was returned due to inaccurate information.  Since it was a courtesy screen, </w:t>
      </w:r>
      <w:r>
        <w:rPr>
          <w:b/>
          <w:bCs/>
          <w:color w:val="000000"/>
          <w:sz w:val="28"/>
          <w:szCs w:val="28"/>
        </w:rPr>
        <w:t xml:space="preserve">who is responsible for finding the accurate information? </w:t>
      </w:r>
    </w:p>
    <w:p w14:paraId="574A9827" w14:textId="52F2C34B" w:rsidR="00900ACA" w:rsidRDefault="00900ACA" w:rsidP="006B75BF">
      <w:pPr>
        <w:rPr>
          <w:sz w:val="28"/>
          <w:szCs w:val="28"/>
        </w:rPr>
      </w:pPr>
      <w:r w:rsidRPr="00A1454F">
        <w:rPr>
          <w:sz w:val="28"/>
          <w:szCs w:val="28"/>
        </w:rPr>
        <w:t xml:space="preserve">Thank you for working with the other CMHC’s and ensuring </w:t>
      </w:r>
      <w:r>
        <w:rPr>
          <w:sz w:val="28"/>
          <w:szCs w:val="28"/>
        </w:rPr>
        <w:t>residents</w:t>
      </w:r>
      <w:r w:rsidRPr="00A1454F">
        <w:rPr>
          <w:sz w:val="28"/>
          <w:szCs w:val="28"/>
        </w:rPr>
        <w:t xml:space="preserve"> get their screens completed.  When a CMHC does a courtesy screen for another CMHC</w:t>
      </w:r>
      <w:r>
        <w:rPr>
          <w:sz w:val="28"/>
          <w:szCs w:val="28"/>
        </w:rPr>
        <w:t xml:space="preserve">, both CMHCs are responsible for </w:t>
      </w:r>
      <w:r w:rsidRPr="00A1454F">
        <w:rPr>
          <w:sz w:val="28"/>
          <w:szCs w:val="28"/>
        </w:rPr>
        <w:t xml:space="preserve">sharing </w:t>
      </w:r>
      <w:r>
        <w:rPr>
          <w:sz w:val="28"/>
          <w:szCs w:val="28"/>
        </w:rPr>
        <w:t xml:space="preserve">accurate </w:t>
      </w:r>
      <w:r w:rsidRPr="00A1454F">
        <w:rPr>
          <w:sz w:val="28"/>
          <w:szCs w:val="28"/>
        </w:rPr>
        <w:t>information</w:t>
      </w:r>
      <w:r>
        <w:rPr>
          <w:sz w:val="28"/>
          <w:szCs w:val="28"/>
        </w:rPr>
        <w:t>.</w:t>
      </w:r>
      <w:r w:rsidRPr="00A1454F">
        <w:rPr>
          <w:sz w:val="28"/>
          <w:szCs w:val="28"/>
        </w:rPr>
        <w:t xml:space="preserve"> </w:t>
      </w:r>
    </w:p>
    <w:p w14:paraId="6F29EB00" w14:textId="27CB2CFD" w:rsidR="008C148B" w:rsidRPr="00900ACA" w:rsidRDefault="00900ACA" w:rsidP="00900ACA">
      <w:pPr>
        <w:pStyle w:val="Heading1"/>
        <w:rPr>
          <w:b/>
        </w:rPr>
      </w:pPr>
      <w:bookmarkStart w:id="6" w:name="_Toc76555878"/>
      <w:r w:rsidRPr="00900ACA">
        <w:rPr>
          <w:b/>
        </w:rPr>
        <w:t>County of Responsibility</w:t>
      </w:r>
      <w:bookmarkEnd w:id="6"/>
      <w:r w:rsidRPr="00900ACA">
        <w:rPr>
          <w:b/>
        </w:rPr>
        <w:t xml:space="preserve"> </w:t>
      </w:r>
    </w:p>
    <w:p w14:paraId="3EC4CD80" w14:textId="53504C0D" w:rsidR="00A402D7" w:rsidRPr="00A402D7" w:rsidRDefault="00A402D7" w:rsidP="004C4C84">
      <w:pPr>
        <w:rPr>
          <w:b/>
          <w:bCs/>
          <w:sz w:val="28"/>
          <w:szCs w:val="28"/>
        </w:rPr>
      </w:pPr>
      <w:r w:rsidRPr="00A402D7">
        <w:rPr>
          <w:b/>
          <w:bCs/>
          <w:sz w:val="28"/>
          <w:szCs w:val="28"/>
        </w:rPr>
        <w:t xml:space="preserve">Is there a website where I can get the </w:t>
      </w:r>
      <w:r>
        <w:rPr>
          <w:b/>
          <w:bCs/>
          <w:sz w:val="28"/>
          <w:szCs w:val="28"/>
        </w:rPr>
        <w:t>County of Responsibility (</w:t>
      </w:r>
      <w:r w:rsidRPr="00A402D7">
        <w:rPr>
          <w:b/>
          <w:bCs/>
          <w:sz w:val="28"/>
          <w:szCs w:val="28"/>
        </w:rPr>
        <w:t>COR</w:t>
      </w:r>
      <w:r>
        <w:rPr>
          <w:b/>
          <w:bCs/>
          <w:sz w:val="28"/>
          <w:szCs w:val="28"/>
        </w:rPr>
        <w:t>)</w:t>
      </w:r>
      <w:r w:rsidRPr="00A402D7">
        <w:rPr>
          <w:b/>
          <w:bCs/>
          <w:sz w:val="28"/>
          <w:szCs w:val="28"/>
        </w:rPr>
        <w:t xml:space="preserve"> information?</w:t>
      </w:r>
    </w:p>
    <w:p w14:paraId="0D00BD48" w14:textId="4244383A" w:rsidR="00A402D7" w:rsidRDefault="00A402D7" w:rsidP="00A402D7">
      <w:pPr>
        <w:rPr>
          <w:rFonts w:ascii="Lucida Sans" w:hAnsi="Lucida Sans"/>
          <w:color w:val="1F497D"/>
          <w:sz w:val="24"/>
          <w:szCs w:val="24"/>
        </w:rPr>
      </w:pPr>
      <w:r w:rsidRPr="00A402D7">
        <w:rPr>
          <w:rFonts w:cstheme="minorHAnsi"/>
          <w:sz w:val="28"/>
          <w:szCs w:val="28"/>
        </w:rPr>
        <w:t>The County of Responsibility (COR) is the county the resident lived in independently for 6 months prior to admission.</w:t>
      </w:r>
      <w:r>
        <w:rPr>
          <w:rFonts w:cstheme="minorHAnsi"/>
          <w:sz w:val="28"/>
          <w:szCs w:val="28"/>
        </w:rPr>
        <w:t xml:space="preserve">  </w:t>
      </w:r>
      <w:r w:rsidRPr="00A402D7">
        <w:rPr>
          <w:rFonts w:cstheme="minorHAnsi"/>
          <w:sz w:val="28"/>
          <w:szCs w:val="28"/>
        </w:rPr>
        <w:t xml:space="preserve">Each county has a designated CHMC.  KDADS enters the CHMC information in our records.  NFMH’s just need to provide the county.  Below see </w:t>
      </w:r>
      <w:r w:rsidR="004809AA">
        <w:rPr>
          <w:rFonts w:cstheme="minorHAnsi"/>
          <w:sz w:val="28"/>
          <w:szCs w:val="28"/>
        </w:rPr>
        <w:t>the</w:t>
      </w:r>
      <w:r w:rsidRPr="00A402D7">
        <w:rPr>
          <w:rFonts w:cstheme="minorHAnsi"/>
          <w:sz w:val="28"/>
          <w:szCs w:val="28"/>
        </w:rPr>
        <w:t xml:space="preserve"> list of Kansas counties and responsible CHMC’s.</w:t>
      </w:r>
    </w:p>
    <w:tbl>
      <w:tblPr>
        <w:tblW w:w="8363" w:type="dxa"/>
        <w:tblInd w:w="-3" w:type="dxa"/>
        <w:tblCellMar>
          <w:left w:w="0" w:type="dxa"/>
          <w:right w:w="0" w:type="dxa"/>
        </w:tblCellMar>
        <w:tblLook w:val="04A0" w:firstRow="1" w:lastRow="0" w:firstColumn="1" w:lastColumn="0" w:noHBand="0" w:noVBand="1"/>
      </w:tblPr>
      <w:tblGrid>
        <w:gridCol w:w="2580"/>
        <w:gridCol w:w="5783"/>
      </w:tblGrid>
      <w:tr w:rsidR="00A402D7" w14:paraId="295FE73A" w14:textId="77777777" w:rsidTr="00A402D7">
        <w:trPr>
          <w:trHeight w:val="375"/>
        </w:trPr>
        <w:tc>
          <w:tcPr>
            <w:tcW w:w="2580" w:type="dxa"/>
            <w:tcBorders>
              <w:top w:val="single" w:sz="8" w:space="0" w:color="auto"/>
              <w:left w:val="single" w:sz="8" w:space="0" w:color="auto"/>
              <w:bottom w:val="single" w:sz="8" w:space="0" w:color="auto"/>
              <w:right w:val="single" w:sz="8" w:space="0" w:color="auto"/>
            </w:tcBorders>
            <w:shd w:val="clear" w:color="auto" w:fill="0033CC"/>
            <w:noWrap/>
            <w:tcMar>
              <w:top w:w="0" w:type="dxa"/>
              <w:left w:w="108" w:type="dxa"/>
              <w:bottom w:w="0" w:type="dxa"/>
              <w:right w:w="108" w:type="dxa"/>
            </w:tcMar>
            <w:vAlign w:val="bottom"/>
            <w:hideMark/>
          </w:tcPr>
          <w:p w14:paraId="706A3504" w14:textId="77777777" w:rsidR="00A402D7" w:rsidRPr="00A402D7" w:rsidRDefault="00A402D7">
            <w:pPr>
              <w:rPr>
                <w:rFonts w:ascii="Calibri" w:hAnsi="Calibri"/>
                <w:b/>
                <w:bCs/>
                <w:color w:val="FFFFFF"/>
                <w:sz w:val="24"/>
                <w:szCs w:val="24"/>
              </w:rPr>
            </w:pPr>
            <w:r w:rsidRPr="00A402D7">
              <w:rPr>
                <w:b/>
                <w:bCs/>
                <w:color w:val="FFFFFF"/>
                <w:sz w:val="24"/>
                <w:szCs w:val="24"/>
              </w:rPr>
              <w:t>County</w:t>
            </w:r>
          </w:p>
        </w:tc>
        <w:tc>
          <w:tcPr>
            <w:tcW w:w="5783" w:type="dxa"/>
            <w:tcBorders>
              <w:top w:val="single" w:sz="8" w:space="0" w:color="auto"/>
              <w:left w:val="nil"/>
              <w:bottom w:val="single" w:sz="8" w:space="0" w:color="auto"/>
              <w:right w:val="single" w:sz="8" w:space="0" w:color="auto"/>
            </w:tcBorders>
            <w:shd w:val="clear" w:color="auto" w:fill="0033CC"/>
            <w:noWrap/>
            <w:tcMar>
              <w:top w:w="0" w:type="dxa"/>
              <w:left w:w="108" w:type="dxa"/>
              <w:bottom w:w="0" w:type="dxa"/>
              <w:right w:w="108" w:type="dxa"/>
            </w:tcMar>
            <w:vAlign w:val="bottom"/>
            <w:hideMark/>
          </w:tcPr>
          <w:p w14:paraId="3580CDB2" w14:textId="77777777" w:rsidR="00A402D7" w:rsidRPr="00A402D7" w:rsidRDefault="00A402D7">
            <w:pPr>
              <w:rPr>
                <w:b/>
                <w:bCs/>
                <w:color w:val="FFFFFF"/>
                <w:sz w:val="24"/>
                <w:szCs w:val="24"/>
              </w:rPr>
            </w:pPr>
            <w:r w:rsidRPr="00A402D7">
              <w:rPr>
                <w:b/>
                <w:bCs/>
                <w:color w:val="FFFFFF"/>
                <w:sz w:val="24"/>
                <w:szCs w:val="24"/>
              </w:rPr>
              <w:t>CHMC</w:t>
            </w:r>
          </w:p>
        </w:tc>
      </w:tr>
      <w:tr w:rsidR="00A402D7" w14:paraId="1B677F6D"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36736F" w14:textId="77777777" w:rsidR="00A402D7" w:rsidRPr="00A402D7" w:rsidRDefault="00A402D7">
            <w:pPr>
              <w:rPr>
                <w:color w:val="000000"/>
                <w:sz w:val="24"/>
                <w:szCs w:val="24"/>
              </w:rPr>
            </w:pPr>
            <w:r w:rsidRPr="00A402D7">
              <w:rPr>
                <w:color w:val="000000"/>
                <w:sz w:val="24"/>
                <w:szCs w:val="24"/>
              </w:rPr>
              <w:t>Allen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F76196" w14:textId="77777777" w:rsidR="00A402D7" w:rsidRPr="00A402D7" w:rsidRDefault="00A402D7">
            <w:pPr>
              <w:rPr>
                <w:color w:val="000000"/>
                <w:sz w:val="24"/>
                <w:szCs w:val="24"/>
              </w:rPr>
            </w:pPr>
            <w:r w:rsidRPr="00A402D7">
              <w:rPr>
                <w:color w:val="000000"/>
                <w:sz w:val="24"/>
                <w:szCs w:val="24"/>
              </w:rPr>
              <w:t>Southeast Kansas MHC</w:t>
            </w:r>
          </w:p>
        </w:tc>
      </w:tr>
      <w:tr w:rsidR="00A402D7" w14:paraId="798D99F2"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903A75" w14:textId="77777777" w:rsidR="00A402D7" w:rsidRPr="00A402D7" w:rsidRDefault="00A402D7">
            <w:pPr>
              <w:rPr>
                <w:color w:val="000000"/>
                <w:sz w:val="24"/>
                <w:szCs w:val="24"/>
              </w:rPr>
            </w:pPr>
            <w:r w:rsidRPr="00A402D7">
              <w:rPr>
                <w:color w:val="000000"/>
                <w:sz w:val="24"/>
                <w:szCs w:val="24"/>
              </w:rPr>
              <w:t>Anderson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1F8DBE" w14:textId="77777777" w:rsidR="00A402D7" w:rsidRPr="00A402D7" w:rsidRDefault="00A402D7">
            <w:pPr>
              <w:rPr>
                <w:color w:val="000000"/>
                <w:sz w:val="24"/>
                <w:szCs w:val="24"/>
              </w:rPr>
            </w:pPr>
            <w:r w:rsidRPr="00A402D7">
              <w:rPr>
                <w:color w:val="000000"/>
                <w:sz w:val="24"/>
                <w:szCs w:val="24"/>
              </w:rPr>
              <w:t>Southeast Kansas MHC</w:t>
            </w:r>
          </w:p>
        </w:tc>
      </w:tr>
      <w:tr w:rsidR="00A402D7" w14:paraId="48B0CEC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57D6B8" w14:textId="77777777" w:rsidR="00A402D7" w:rsidRPr="00A402D7" w:rsidRDefault="00A402D7">
            <w:pPr>
              <w:rPr>
                <w:color w:val="000000"/>
                <w:sz w:val="24"/>
                <w:szCs w:val="24"/>
              </w:rPr>
            </w:pPr>
            <w:r w:rsidRPr="00A402D7">
              <w:rPr>
                <w:color w:val="000000"/>
                <w:sz w:val="24"/>
                <w:szCs w:val="24"/>
              </w:rPr>
              <w:lastRenderedPageBreak/>
              <w:t>Atchison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D529C8" w14:textId="77777777" w:rsidR="00A402D7" w:rsidRPr="00A402D7" w:rsidRDefault="00A402D7">
            <w:pPr>
              <w:rPr>
                <w:color w:val="000000"/>
                <w:sz w:val="24"/>
                <w:szCs w:val="24"/>
              </w:rPr>
            </w:pPr>
            <w:r w:rsidRPr="00A402D7">
              <w:rPr>
                <w:color w:val="000000"/>
                <w:sz w:val="24"/>
                <w:szCs w:val="24"/>
              </w:rPr>
              <w:t>The Guidance Center (Guidance)</w:t>
            </w:r>
          </w:p>
        </w:tc>
      </w:tr>
      <w:tr w:rsidR="00A402D7" w14:paraId="60EB4BE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FA4CBD" w14:textId="77777777" w:rsidR="00A402D7" w:rsidRPr="00A402D7" w:rsidRDefault="00A402D7">
            <w:pPr>
              <w:rPr>
                <w:color w:val="000000"/>
                <w:sz w:val="24"/>
                <w:szCs w:val="24"/>
              </w:rPr>
            </w:pPr>
            <w:r w:rsidRPr="00A402D7">
              <w:rPr>
                <w:color w:val="000000"/>
                <w:sz w:val="24"/>
                <w:szCs w:val="24"/>
              </w:rPr>
              <w:t>Barber</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5EC654" w14:textId="77777777" w:rsidR="00A402D7" w:rsidRPr="00A402D7" w:rsidRDefault="00A402D7">
            <w:pPr>
              <w:rPr>
                <w:color w:val="000000"/>
                <w:sz w:val="24"/>
                <w:szCs w:val="24"/>
              </w:rPr>
            </w:pPr>
            <w:r w:rsidRPr="00A402D7">
              <w:rPr>
                <w:color w:val="000000"/>
                <w:sz w:val="24"/>
                <w:szCs w:val="24"/>
              </w:rPr>
              <w:t>Horizons</w:t>
            </w:r>
          </w:p>
        </w:tc>
      </w:tr>
      <w:tr w:rsidR="00A402D7" w14:paraId="7A29197E"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CC7A8C" w14:textId="77777777" w:rsidR="00A402D7" w:rsidRPr="00A402D7" w:rsidRDefault="00A402D7">
            <w:pPr>
              <w:rPr>
                <w:color w:val="000000"/>
                <w:sz w:val="24"/>
                <w:szCs w:val="24"/>
              </w:rPr>
            </w:pPr>
            <w:r w:rsidRPr="00A402D7">
              <w:rPr>
                <w:color w:val="000000"/>
                <w:sz w:val="24"/>
                <w:szCs w:val="24"/>
              </w:rPr>
              <w:t>Barton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861038" w14:textId="77777777" w:rsidR="00A402D7" w:rsidRPr="00A402D7" w:rsidRDefault="00A402D7">
            <w:pPr>
              <w:rPr>
                <w:color w:val="000000"/>
                <w:sz w:val="24"/>
                <w:szCs w:val="24"/>
              </w:rPr>
            </w:pPr>
            <w:r w:rsidRPr="00A402D7">
              <w:rPr>
                <w:color w:val="000000"/>
                <w:sz w:val="24"/>
                <w:szCs w:val="24"/>
              </w:rPr>
              <w:t>Center for Counseling and Consultation</w:t>
            </w:r>
          </w:p>
        </w:tc>
      </w:tr>
      <w:tr w:rsidR="00A402D7" w14:paraId="22D26902"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C3FF39" w14:textId="77777777" w:rsidR="00A402D7" w:rsidRPr="00A402D7" w:rsidRDefault="00A402D7">
            <w:pPr>
              <w:rPr>
                <w:color w:val="000000"/>
                <w:sz w:val="24"/>
                <w:szCs w:val="24"/>
              </w:rPr>
            </w:pPr>
            <w:r w:rsidRPr="00A402D7">
              <w:rPr>
                <w:color w:val="000000"/>
                <w:sz w:val="24"/>
                <w:szCs w:val="24"/>
              </w:rPr>
              <w:t>Bourbon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2D858" w14:textId="77777777" w:rsidR="00A402D7" w:rsidRPr="00A402D7" w:rsidRDefault="00A402D7">
            <w:pPr>
              <w:rPr>
                <w:color w:val="000000"/>
                <w:sz w:val="24"/>
                <w:szCs w:val="24"/>
              </w:rPr>
            </w:pPr>
            <w:r w:rsidRPr="00A402D7">
              <w:rPr>
                <w:color w:val="000000"/>
                <w:sz w:val="24"/>
                <w:szCs w:val="24"/>
              </w:rPr>
              <w:t>Southeast Kansas MHC</w:t>
            </w:r>
          </w:p>
        </w:tc>
      </w:tr>
      <w:tr w:rsidR="00A402D7" w14:paraId="67A4C9AD"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133EAD" w14:textId="77777777" w:rsidR="00A402D7" w:rsidRPr="00A402D7" w:rsidRDefault="00A402D7">
            <w:pPr>
              <w:rPr>
                <w:color w:val="000000"/>
                <w:sz w:val="24"/>
                <w:szCs w:val="24"/>
              </w:rPr>
            </w:pPr>
            <w:r w:rsidRPr="00A402D7">
              <w:rPr>
                <w:color w:val="000000"/>
                <w:sz w:val="24"/>
                <w:szCs w:val="24"/>
              </w:rPr>
              <w:t>Brown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586197" w14:textId="77777777" w:rsidR="00A402D7" w:rsidRPr="00A402D7" w:rsidRDefault="00A402D7">
            <w:pPr>
              <w:rPr>
                <w:color w:val="000000"/>
                <w:sz w:val="24"/>
                <w:szCs w:val="24"/>
              </w:rPr>
            </w:pPr>
            <w:r w:rsidRPr="00A402D7">
              <w:rPr>
                <w:color w:val="000000"/>
                <w:sz w:val="24"/>
                <w:szCs w:val="24"/>
              </w:rPr>
              <w:t>Kanza MHC</w:t>
            </w:r>
          </w:p>
        </w:tc>
      </w:tr>
      <w:tr w:rsidR="00A402D7" w14:paraId="632912BD"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D9DA4C" w14:textId="77777777" w:rsidR="00A402D7" w:rsidRPr="00A402D7" w:rsidRDefault="00A402D7">
            <w:pPr>
              <w:rPr>
                <w:color w:val="000000"/>
                <w:sz w:val="24"/>
                <w:szCs w:val="24"/>
              </w:rPr>
            </w:pPr>
            <w:r w:rsidRPr="00A402D7">
              <w:rPr>
                <w:color w:val="000000"/>
                <w:sz w:val="24"/>
                <w:szCs w:val="24"/>
              </w:rPr>
              <w:t>Butler</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987764" w14:textId="77777777" w:rsidR="00A402D7" w:rsidRPr="00A402D7" w:rsidRDefault="00A402D7">
            <w:pPr>
              <w:rPr>
                <w:color w:val="000000"/>
                <w:sz w:val="24"/>
                <w:szCs w:val="24"/>
              </w:rPr>
            </w:pPr>
            <w:r w:rsidRPr="00A402D7">
              <w:rPr>
                <w:color w:val="000000"/>
                <w:sz w:val="24"/>
                <w:szCs w:val="24"/>
              </w:rPr>
              <w:t>South Central KS MHC</w:t>
            </w:r>
          </w:p>
        </w:tc>
      </w:tr>
      <w:tr w:rsidR="00A402D7" w14:paraId="4B17BDB3"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C0CD94" w14:textId="77777777" w:rsidR="00A402D7" w:rsidRPr="00A402D7" w:rsidRDefault="00A402D7">
            <w:pPr>
              <w:rPr>
                <w:color w:val="000000"/>
                <w:sz w:val="24"/>
                <w:szCs w:val="24"/>
              </w:rPr>
            </w:pPr>
            <w:r w:rsidRPr="00A402D7">
              <w:rPr>
                <w:color w:val="000000"/>
                <w:sz w:val="24"/>
                <w:szCs w:val="24"/>
              </w:rPr>
              <w:t>Chase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B7657" w14:textId="77777777" w:rsidR="00A402D7" w:rsidRPr="00A402D7" w:rsidRDefault="00A402D7">
            <w:pPr>
              <w:rPr>
                <w:color w:val="000000"/>
                <w:sz w:val="24"/>
                <w:szCs w:val="24"/>
              </w:rPr>
            </w:pPr>
            <w:r w:rsidRPr="00A402D7">
              <w:rPr>
                <w:color w:val="000000"/>
                <w:sz w:val="24"/>
                <w:szCs w:val="24"/>
              </w:rPr>
              <w:t>Crosswinds</w:t>
            </w:r>
          </w:p>
        </w:tc>
      </w:tr>
      <w:tr w:rsidR="00A402D7" w14:paraId="00D368B1"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D54A8D" w14:textId="4E2DDCD7" w:rsidR="00A402D7" w:rsidRPr="00A402D7" w:rsidRDefault="004809AA">
            <w:pPr>
              <w:rPr>
                <w:color w:val="000000"/>
                <w:sz w:val="24"/>
                <w:szCs w:val="24"/>
              </w:rPr>
            </w:pPr>
            <w:r w:rsidRPr="00A402D7">
              <w:rPr>
                <w:color w:val="000000"/>
                <w:sz w:val="24"/>
                <w:szCs w:val="24"/>
              </w:rPr>
              <w:t>Chautauqua</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9EAD9" w14:textId="77777777" w:rsidR="00A402D7" w:rsidRPr="00A402D7" w:rsidRDefault="00A402D7">
            <w:pPr>
              <w:rPr>
                <w:color w:val="000000"/>
                <w:sz w:val="24"/>
                <w:szCs w:val="24"/>
              </w:rPr>
            </w:pPr>
            <w:r w:rsidRPr="00A402D7">
              <w:rPr>
                <w:color w:val="000000"/>
                <w:sz w:val="24"/>
                <w:szCs w:val="24"/>
              </w:rPr>
              <w:t>Four County MHC</w:t>
            </w:r>
          </w:p>
        </w:tc>
      </w:tr>
      <w:tr w:rsidR="00A402D7" w14:paraId="1C7E101F"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640A51" w14:textId="77777777" w:rsidR="00A402D7" w:rsidRPr="00A402D7" w:rsidRDefault="00A402D7">
            <w:pPr>
              <w:rPr>
                <w:color w:val="000000"/>
                <w:sz w:val="24"/>
                <w:szCs w:val="24"/>
              </w:rPr>
            </w:pPr>
            <w:r w:rsidRPr="00A402D7">
              <w:rPr>
                <w:color w:val="000000"/>
                <w:sz w:val="24"/>
                <w:szCs w:val="24"/>
              </w:rPr>
              <w:t>Cherokee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CB23A" w14:textId="77777777" w:rsidR="00A402D7" w:rsidRPr="00A402D7" w:rsidRDefault="00A402D7">
            <w:pPr>
              <w:rPr>
                <w:color w:val="000000"/>
                <w:sz w:val="24"/>
                <w:szCs w:val="24"/>
              </w:rPr>
            </w:pPr>
            <w:r w:rsidRPr="00A402D7">
              <w:rPr>
                <w:color w:val="000000"/>
                <w:sz w:val="24"/>
                <w:szCs w:val="24"/>
              </w:rPr>
              <w:t>Spring River MH &amp; Wellness</w:t>
            </w:r>
          </w:p>
        </w:tc>
      </w:tr>
      <w:tr w:rsidR="00A402D7" w14:paraId="32A77898"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3D3FD1" w14:textId="77777777" w:rsidR="00A402D7" w:rsidRPr="00A402D7" w:rsidRDefault="00A402D7">
            <w:pPr>
              <w:rPr>
                <w:color w:val="000000"/>
                <w:sz w:val="24"/>
                <w:szCs w:val="24"/>
              </w:rPr>
            </w:pPr>
            <w:r w:rsidRPr="00A402D7">
              <w:rPr>
                <w:color w:val="000000"/>
                <w:sz w:val="24"/>
                <w:szCs w:val="24"/>
              </w:rPr>
              <w:t>Cheyenne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C6047F" w14:textId="77777777" w:rsidR="00A402D7" w:rsidRPr="00A402D7" w:rsidRDefault="00A402D7">
            <w:pPr>
              <w:rPr>
                <w:color w:val="000000"/>
                <w:sz w:val="24"/>
                <w:szCs w:val="24"/>
              </w:rPr>
            </w:pPr>
            <w:r w:rsidRPr="00A402D7">
              <w:rPr>
                <w:color w:val="000000"/>
                <w:sz w:val="24"/>
                <w:szCs w:val="24"/>
              </w:rPr>
              <w:t>High Plains MHC</w:t>
            </w:r>
          </w:p>
        </w:tc>
      </w:tr>
      <w:tr w:rsidR="00A402D7" w14:paraId="1763F72A"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CA2DBE" w14:textId="77777777" w:rsidR="00A402D7" w:rsidRPr="00A402D7" w:rsidRDefault="00A402D7">
            <w:pPr>
              <w:rPr>
                <w:color w:val="000000"/>
                <w:sz w:val="24"/>
                <w:szCs w:val="24"/>
              </w:rPr>
            </w:pPr>
            <w:r w:rsidRPr="00A402D7">
              <w:rPr>
                <w:color w:val="000000"/>
                <w:sz w:val="24"/>
                <w:szCs w:val="24"/>
              </w:rPr>
              <w:t>Clark</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9B9A7" w14:textId="77777777" w:rsidR="00A402D7" w:rsidRPr="00A402D7" w:rsidRDefault="00A402D7">
            <w:pPr>
              <w:rPr>
                <w:color w:val="000000"/>
                <w:sz w:val="24"/>
                <w:szCs w:val="24"/>
              </w:rPr>
            </w:pPr>
            <w:r w:rsidRPr="00A402D7">
              <w:rPr>
                <w:color w:val="000000"/>
                <w:sz w:val="24"/>
                <w:szCs w:val="24"/>
              </w:rPr>
              <w:t>Iroquois Center for Human Development</w:t>
            </w:r>
          </w:p>
        </w:tc>
      </w:tr>
      <w:tr w:rsidR="00A402D7" w14:paraId="165A550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0DC246" w14:textId="77777777" w:rsidR="00A402D7" w:rsidRPr="00A402D7" w:rsidRDefault="00A402D7">
            <w:pPr>
              <w:rPr>
                <w:color w:val="000000"/>
                <w:sz w:val="24"/>
                <w:szCs w:val="24"/>
              </w:rPr>
            </w:pPr>
            <w:r w:rsidRPr="00A402D7">
              <w:rPr>
                <w:color w:val="000000"/>
                <w:sz w:val="24"/>
                <w:szCs w:val="24"/>
              </w:rPr>
              <w:t>Clay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E2E43A" w14:textId="77777777" w:rsidR="00A402D7" w:rsidRPr="00A402D7" w:rsidRDefault="00A402D7">
            <w:pPr>
              <w:rPr>
                <w:color w:val="000000"/>
                <w:sz w:val="24"/>
                <w:szCs w:val="24"/>
              </w:rPr>
            </w:pPr>
            <w:r w:rsidRPr="00A402D7">
              <w:rPr>
                <w:color w:val="000000"/>
                <w:sz w:val="24"/>
                <w:szCs w:val="24"/>
              </w:rPr>
              <w:t>Pawnee MH Services</w:t>
            </w:r>
          </w:p>
        </w:tc>
      </w:tr>
      <w:tr w:rsidR="00A402D7" w14:paraId="52C8C363"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7C7364" w14:textId="77777777" w:rsidR="00A402D7" w:rsidRPr="00A402D7" w:rsidRDefault="00A402D7">
            <w:pPr>
              <w:rPr>
                <w:color w:val="000000"/>
                <w:sz w:val="24"/>
                <w:szCs w:val="24"/>
              </w:rPr>
            </w:pPr>
            <w:r w:rsidRPr="00A402D7">
              <w:rPr>
                <w:color w:val="000000"/>
                <w:sz w:val="24"/>
                <w:szCs w:val="24"/>
              </w:rPr>
              <w:t>Cloud</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37D40" w14:textId="77777777" w:rsidR="00A402D7" w:rsidRPr="00A402D7" w:rsidRDefault="00A402D7">
            <w:pPr>
              <w:rPr>
                <w:color w:val="000000"/>
                <w:sz w:val="24"/>
                <w:szCs w:val="24"/>
              </w:rPr>
            </w:pPr>
            <w:r w:rsidRPr="00A402D7">
              <w:rPr>
                <w:color w:val="000000"/>
                <w:sz w:val="24"/>
                <w:szCs w:val="24"/>
              </w:rPr>
              <w:t>Pawnee MH Services</w:t>
            </w:r>
          </w:p>
        </w:tc>
      </w:tr>
      <w:tr w:rsidR="00A402D7" w14:paraId="4C1D88C3"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FC7D36" w14:textId="77777777" w:rsidR="00A402D7" w:rsidRPr="00A402D7" w:rsidRDefault="00A402D7">
            <w:pPr>
              <w:rPr>
                <w:color w:val="000000"/>
                <w:sz w:val="24"/>
                <w:szCs w:val="24"/>
              </w:rPr>
            </w:pPr>
            <w:r w:rsidRPr="00A402D7">
              <w:rPr>
                <w:color w:val="000000"/>
                <w:sz w:val="24"/>
                <w:szCs w:val="24"/>
              </w:rPr>
              <w:t>Coffey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5C6F10" w14:textId="77777777" w:rsidR="00A402D7" w:rsidRPr="00A402D7" w:rsidRDefault="00A402D7">
            <w:pPr>
              <w:rPr>
                <w:color w:val="000000"/>
                <w:sz w:val="24"/>
                <w:szCs w:val="24"/>
              </w:rPr>
            </w:pPr>
            <w:r w:rsidRPr="00A402D7">
              <w:rPr>
                <w:color w:val="000000"/>
                <w:sz w:val="24"/>
                <w:szCs w:val="24"/>
              </w:rPr>
              <w:t>Crosswinds</w:t>
            </w:r>
          </w:p>
        </w:tc>
      </w:tr>
      <w:tr w:rsidR="00A402D7" w14:paraId="6D9F3618"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14736A" w14:textId="77777777" w:rsidR="00A402D7" w:rsidRPr="00A402D7" w:rsidRDefault="00A402D7">
            <w:pPr>
              <w:rPr>
                <w:color w:val="000000"/>
                <w:sz w:val="24"/>
                <w:szCs w:val="24"/>
              </w:rPr>
            </w:pPr>
            <w:r w:rsidRPr="00A402D7">
              <w:rPr>
                <w:color w:val="000000"/>
                <w:sz w:val="24"/>
                <w:szCs w:val="24"/>
              </w:rPr>
              <w:t>Comanche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C636E" w14:textId="77777777" w:rsidR="00A402D7" w:rsidRPr="00A402D7" w:rsidRDefault="00A402D7">
            <w:pPr>
              <w:rPr>
                <w:color w:val="000000"/>
                <w:sz w:val="24"/>
                <w:szCs w:val="24"/>
              </w:rPr>
            </w:pPr>
            <w:r w:rsidRPr="00A402D7">
              <w:rPr>
                <w:color w:val="000000"/>
                <w:sz w:val="24"/>
                <w:szCs w:val="24"/>
              </w:rPr>
              <w:t>Iroquois Center for Human Development</w:t>
            </w:r>
          </w:p>
        </w:tc>
      </w:tr>
      <w:tr w:rsidR="00A402D7" w14:paraId="6FF0D609"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EB2D55" w14:textId="77777777" w:rsidR="00A402D7" w:rsidRPr="00A402D7" w:rsidRDefault="00A402D7">
            <w:pPr>
              <w:rPr>
                <w:color w:val="000000"/>
                <w:sz w:val="24"/>
                <w:szCs w:val="24"/>
              </w:rPr>
            </w:pPr>
            <w:r w:rsidRPr="00A402D7">
              <w:rPr>
                <w:color w:val="000000"/>
                <w:sz w:val="24"/>
                <w:szCs w:val="24"/>
              </w:rPr>
              <w:t>Cowley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36DE09" w14:textId="77777777" w:rsidR="00A402D7" w:rsidRPr="00A402D7" w:rsidRDefault="00A402D7">
            <w:pPr>
              <w:rPr>
                <w:color w:val="000000"/>
                <w:sz w:val="24"/>
                <w:szCs w:val="24"/>
              </w:rPr>
            </w:pPr>
            <w:r w:rsidRPr="00A402D7">
              <w:rPr>
                <w:color w:val="000000"/>
                <w:sz w:val="24"/>
                <w:szCs w:val="24"/>
              </w:rPr>
              <w:t>Four County MHC</w:t>
            </w:r>
          </w:p>
        </w:tc>
      </w:tr>
      <w:tr w:rsidR="00A402D7" w14:paraId="6A5D60B4"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4FFE26" w14:textId="77777777" w:rsidR="00A402D7" w:rsidRPr="00A402D7" w:rsidRDefault="00A402D7">
            <w:pPr>
              <w:rPr>
                <w:color w:val="000000"/>
                <w:sz w:val="24"/>
                <w:szCs w:val="24"/>
              </w:rPr>
            </w:pPr>
            <w:r w:rsidRPr="00A402D7">
              <w:rPr>
                <w:color w:val="000000"/>
                <w:sz w:val="24"/>
                <w:szCs w:val="24"/>
              </w:rPr>
              <w:t>Crawford</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D5BA6A" w14:textId="77777777" w:rsidR="00A402D7" w:rsidRPr="00A402D7" w:rsidRDefault="00A402D7">
            <w:pPr>
              <w:rPr>
                <w:color w:val="000000"/>
                <w:sz w:val="24"/>
                <w:szCs w:val="24"/>
              </w:rPr>
            </w:pPr>
            <w:r w:rsidRPr="00A402D7">
              <w:rPr>
                <w:color w:val="000000"/>
                <w:sz w:val="24"/>
                <w:szCs w:val="24"/>
              </w:rPr>
              <w:t>CHMC of Crawford County</w:t>
            </w:r>
          </w:p>
        </w:tc>
      </w:tr>
      <w:tr w:rsidR="00A402D7" w14:paraId="36990D04"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53BE52" w14:textId="77777777" w:rsidR="00A402D7" w:rsidRPr="00A402D7" w:rsidRDefault="00A402D7">
            <w:pPr>
              <w:rPr>
                <w:color w:val="000000"/>
                <w:sz w:val="24"/>
                <w:szCs w:val="24"/>
              </w:rPr>
            </w:pPr>
            <w:r w:rsidRPr="00A402D7">
              <w:rPr>
                <w:color w:val="000000"/>
                <w:sz w:val="24"/>
                <w:szCs w:val="24"/>
              </w:rPr>
              <w:t>Decatur</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B91CF6" w14:textId="77777777" w:rsidR="00A402D7" w:rsidRPr="00A402D7" w:rsidRDefault="00A402D7">
            <w:pPr>
              <w:rPr>
                <w:color w:val="000000"/>
                <w:sz w:val="24"/>
                <w:szCs w:val="24"/>
              </w:rPr>
            </w:pPr>
            <w:r w:rsidRPr="00A402D7">
              <w:rPr>
                <w:color w:val="000000"/>
                <w:sz w:val="24"/>
                <w:szCs w:val="24"/>
              </w:rPr>
              <w:t>High Plains MHC</w:t>
            </w:r>
          </w:p>
        </w:tc>
      </w:tr>
      <w:tr w:rsidR="00A402D7" w14:paraId="37F74EA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9531D7" w14:textId="77777777" w:rsidR="00A402D7" w:rsidRPr="00A402D7" w:rsidRDefault="00A402D7">
            <w:pPr>
              <w:rPr>
                <w:color w:val="000000"/>
                <w:sz w:val="24"/>
                <w:szCs w:val="24"/>
              </w:rPr>
            </w:pPr>
            <w:r w:rsidRPr="00A402D7">
              <w:rPr>
                <w:color w:val="000000"/>
                <w:sz w:val="24"/>
                <w:szCs w:val="24"/>
              </w:rPr>
              <w:t>Dickinson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5C158" w14:textId="77777777" w:rsidR="00A402D7" w:rsidRPr="00A402D7" w:rsidRDefault="00A402D7">
            <w:pPr>
              <w:rPr>
                <w:color w:val="000000"/>
                <w:sz w:val="24"/>
                <w:szCs w:val="24"/>
              </w:rPr>
            </w:pPr>
            <w:r w:rsidRPr="00A402D7">
              <w:rPr>
                <w:color w:val="000000"/>
                <w:sz w:val="24"/>
                <w:szCs w:val="24"/>
              </w:rPr>
              <w:t>Central KS CMHC</w:t>
            </w:r>
          </w:p>
        </w:tc>
      </w:tr>
      <w:tr w:rsidR="00A402D7" w14:paraId="7DCCCB67"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91E026" w14:textId="77777777" w:rsidR="00A402D7" w:rsidRPr="00A402D7" w:rsidRDefault="00A402D7">
            <w:pPr>
              <w:rPr>
                <w:color w:val="000000"/>
                <w:sz w:val="24"/>
                <w:szCs w:val="24"/>
              </w:rPr>
            </w:pPr>
            <w:r w:rsidRPr="00A402D7">
              <w:rPr>
                <w:color w:val="000000"/>
                <w:sz w:val="24"/>
                <w:szCs w:val="24"/>
              </w:rPr>
              <w:t>Doniphan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50C61A" w14:textId="77777777" w:rsidR="00A402D7" w:rsidRPr="00A402D7" w:rsidRDefault="00A402D7">
            <w:pPr>
              <w:rPr>
                <w:color w:val="000000"/>
                <w:sz w:val="24"/>
                <w:szCs w:val="24"/>
              </w:rPr>
            </w:pPr>
            <w:r w:rsidRPr="00A402D7">
              <w:rPr>
                <w:color w:val="000000"/>
                <w:sz w:val="24"/>
                <w:szCs w:val="24"/>
              </w:rPr>
              <w:t>Kanza MHC</w:t>
            </w:r>
          </w:p>
        </w:tc>
      </w:tr>
      <w:tr w:rsidR="00A402D7" w14:paraId="1F8E978A"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A42734" w14:textId="77777777" w:rsidR="00A402D7" w:rsidRPr="00A402D7" w:rsidRDefault="00A402D7">
            <w:pPr>
              <w:rPr>
                <w:color w:val="000000"/>
                <w:sz w:val="24"/>
                <w:szCs w:val="24"/>
              </w:rPr>
            </w:pPr>
            <w:r w:rsidRPr="00A402D7">
              <w:rPr>
                <w:color w:val="000000"/>
                <w:sz w:val="24"/>
                <w:szCs w:val="24"/>
              </w:rPr>
              <w:t>Douglas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80C83D" w14:textId="77777777" w:rsidR="00A402D7" w:rsidRPr="00A402D7" w:rsidRDefault="00A402D7">
            <w:pPr>
              <w:rPr>
                <w:color w:val="000000"/>
                <w:sz w:val="24"/>
                <w:szCs w:val="24"/>
              </w:rPr>
            </w:pPr>
            <w:r w:rsidRPr="00A402D7">
              <w:rPr>
                <w:color w:val="000000"/>
                <w:sz w:val="24"/>
                <w:szCs w:val="24"/>
              </w:rPr>
              <w:t>Bert Nash CMHC</w:t>
            </w:r>
          </w:p>
        </w:tc>
      </w:tr>
      <w:tr w:rsidR="00A402D7" w14:paraId="3B1E0278"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5858A2" w14:textId="77777777" w:rsidR="00A402D7" w:rsidRPr="00A402D7" w:rsidRDefault="00A402D7">
            <w:pPr>
              <w:rPr>
                <w:color w:val="000000"/>
                <w:sz w:val="24"/>
                <w:szCs w:val="24"/>
              </w:rPr>
            </w:pPr>
            <w:r w:rsidRPr="00A402D7">
              <w:rPr>
                <w:color w:val="000000"/>
                <w:sz w:val="24"/>
                <w:szCs w:val="24"/>
              </w:rPr>
              <w:t>Edwards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D0DFA" w14:textId="77777777" w:rsidR="00A402D7" w:rsidRPr="00A402D7" w:rsidRDefault="00A402D7">
            <w:pPr>
              <w:rPr>
                <w:color w:val="000000"/>
                <w:sz w:val="24"/>
                <w:szCs w:val="24"/>
              </w:rPr>
            </w:pPr>
            <w:r w:rsidRPr="00A402D7">
              <w:rPr>
                <w:color w:val="000000"/>
                <w:sz w:val="24"/>
                <w:szCs w:val="24"/>
              </w:rPr>
              <w:t>Iroquois Center for Human Development</w:t>
            </w:r>
          </w:p>
        </w:tc>
      </w:tr>
      <w:tr w:rsidR="00A402D7" w14:paraId="1AFC6070"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1767C" w14:textId="77777777" w:rsidR="00A402D7" w:rsidRPr="00A402D7" w:rsidRDefault="00A402D7">
            <w:pPr>
              <w:rPr>
                <w:color w:val="000000"/>
                <w:sz w:val="24"/>
                <w:szCs w:val="24"/>
              </w:rPr>
            </w:pPr>
            <w:r w:rsidRPr="00A402D7">
              <w:rPr>
                <w:color w:val="000000"/>
                <w:sz w:val="24"/>
                <w:szCs w:val="24"/>
              </w:rPr>
              <w:t>Elk</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3B3211" w14:textId="77777777" w:rsidR="00A402D7" w:rsidRPr="00A402D7" w:rsidRDefault="00A402D7">
            <w:pPr>
              <w:rPr>
                <w:color w:val="000000"/>
                <w:sz w:val="24"/>
                <w:szCs w:val="24"/>
              </w:rPr>
            </w:pPr>
            <w:r w:rsidRPr="00A402D7">
              <w:rPr>
                <w:color w:val="000000"/>
                <w:sz w:val="24"/>
                <w:szCs w:val="24"/>
              </w:rPr>
              <w:t>Four County MHC</w:t>
            </w:r>
          </w:p>
        </w:tc>
      </w:tr>
      <w:tr w:rsidR="00A402D7" w14:paraId="62A03AEB"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0C6D3F" w14:textId="77777777" w:rsidR="00A402D7" w:rsidRPr="00A402D7" w:rsidRDefault="00A402D7">
            <w:pPr>
              <w:rPr>
                <w:color w:val="000000"/>
                <w:sz w:val="24"/>
                <w:szCs w:val="24"/>
              </w:rPr>
            </w:pPr>
            <w:r w:rsidRPr="00A402D7">
              <w:rPr>
                <w:color w:val="000000"/>
                <w:sz w:val="24"/>
                <w:szCs w:val="24"/>
              </w:rPr>
              <w:t>Ellis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C7EB71" w14:textId="77777777" w:rsidR="00A402D7" w:rsidRPr="00A402D7" w:rsidRDefault="00A402D7">
            <w:pPr>
              <w:rPr>
                <w:color w:val="000000"/>
                <w:sz w:val="24"/>
                <w:szCs w:val="24"/>
              </w:rPr>
            </w:pPr>
            <w:r w:rsidRPr="00A402D7">
              <w:rPr>
                <w:color w:val="000000"/>
                <w:sz w:val="24"/>
                <w:szCs w:val="24"/>
              </w:rPr>
              <w:t>High Plains MHC</w:t>
            </w:r>
          </w:p>
        </w:tc>
      </w:tr>
      <w:tr w:rsidR="00A402D7" w14:paraId="27622073"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0146BA" w14:textId="77777777" w:rsidR="00A402D7" w:rsidRPr="00A402D7" w:rsidRDefault="00A402D7">
            <w:pPr>
              <w:rPr>
                <w:color w:val="000000"/>
                <w:sz w:val="24"/>
                <w:szCs w:val="24"/>
              </w:rPr>
            </w:pPr>
            <w:r w:rsidRPr="00A402D7">
              <w:rPr>
                <w:color w:val="000000"/>
                <w:sz w:val="24"/>
                <w:szCs w:val="24"/>
              </w:rPr>
              <w:t>Ellsworth</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0322FE" w14:textId="77777777" w:rsidR="00A402D7" w:rsidRPr="00A402D7" w:rsidRDefault="00A402D7">
            <w:pPr>
              <w:rPr>
                <w:color w:val="000000"/>
                <w:sz w:val="24"/>
                <w:szCs w:val="24"/>
              </w:rPr>
            </w:pPr>
            <w:r w:rsidRPr="00A402D7">
              <w:rPr>
                <w:color w:val="000000"/>
                <w:sz w:val="24"/>
                <w:szCs w:val="24"/>
              </w:rPr>
              <w:t>Central KS CMHC</w:t>
            </w:r>
          </w:p>
        </w:tc>
      </w:tr>
      <w:tr w:rsidR="00A402D7" w14:paraId="3E5117BA"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839BC3" w14:textId="77777777" w:rsidR="00A402D7" w:rsidRPr="00A402D7" w:rsidRDefault="00A402D7">
            <w:pPr>
              <w:rPr>
                <w:color w:val="000000"/>
                <w:sz w:val="24"/>
                <w:szCs w:val="24"/>
              </w:rPr>
            </w:pPr>
            <w:r w:rsidRPr="00A402D7">
              <w:rPr>
                <w:color w:val="000000"/>
                <w:sz w:val="24"/>
                <w:szCs w:val="24"/>
              </w:rPr>
              <w:t>Finney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FB8CB1" w14:textId="507E00CB"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038B45C3"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08019A" w14:textId="77777777" w:rsidR="00A402D7" w:rsidRPr="00A402D7" w:rsidRDefault="00A402D7">
            <w:pPr>
              <w:rPr>
                <w:color w:val="000000"/>
                <w:sz w:val="24"/>
                <w:szCs w:val="24"/>
              </w:rPr>
            </w:pPr>
            <w:r w:rsidRPr="00A402D7">
              <w:rPr>
                <w:color w:val="000000"/>
                <w:sz w:val="24"/>
                <w:szCs w:val="24"/>
              </w:rPr>
              <w:lastRenderedPageBreak/>
              <w:t>Ford</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25246" w14:textId="0CF139AD"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647B3079"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0006E9" w14:textId="77777777" w:rsidR="00A402D7" w:rsidRPr="00A402D7" w:rsidRDefault="00A402D7">
            <w:pPr>
              <w:rPr>
                <w:color w:val="000000"/>
                <w:sz w:val="24"/>
                <w:szCs w:val="24"/>
              </w:rPr>
            </w:pPr>
            <w:r w:rsidRPr="00A402D7">
              <w:rPr>
                <w:color w:val="000000"/>
                <w:sz w:val="24"/>
                <w:szCs w:val="24"/>
              </w:rPr>
              <w:t>Franklin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15CD8B" w14:textId="77777777" w:rsidR="00A402D7" w:rsidRPr="00A402D7" w:rsidRDefault="00A402D7">
            <w:pPr>
              <w:rPr>
                <w:color w:val="000000"/>
                <w:sz w:val="24"/>
                <w:szCs w:val="24"/>
              </w:rPr>
            </w:pPr>
            <w:r w:rsidRPr="00A402D7">
              <w:rPr>
                <w:color w:val="000000"/>
                <w:sz w:val="24"/>
                <w:szCs w:val="24"/>
              </w:rPr>
              <w:t>Elizabeth Layton MHC (ELC)</w:t>
            </w:r>
          </w:p>
        </w:tc>
      </w:tr>
      <w:tr w:rsidR="00A402D7" w14:paraId="09906905"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FF9022" w14:textId="77777777" w:rsidR="00A402D7" w:rsidRPr="00A402D7" w:rsidRDefault="00A402D7">
            <w:pPr>
              <w:rPr>
                <w:color w:val="000000"/>
                <w:sz w:val="24"/>
                <w:szCs w:val="24"/>
              </w:rPr>
            </w:pPr>
            <w:r w:rsidRPr="00A402D7">
              <w:rPr>
                <w:color w:val="000000"/>
                <w:sz w:val="24"/>
                <w:szCs w:val="24"/>
              </w:rPr>
              <w:t>Geary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9640F" w14:textId="77777777" w:rsidR="00A402D7" w:rsidRPr="00A402D7" w:rsidRDefault="00A402D7">
            <w:pPr>
              <w:rPr>
                <w:color w:val="000000"/>
                <w:sz w:val="24"/>
                <w:szCs w:val="24"/>
              </w:rPr>
            </w:pPr>
            <w:r w:rsidRPr="00A402D7">
              <w:rPr>
                <w:color w:val="000000"/>
                <w:sz w:val="24"/>
                <w:szCs w:val="24"/>
              </w:rPr>
              <w:t>Pawnee MH Services</w:t>
            </w:r>
          </w:p>
        </w:tc>
      </w:tr>
      <w:tr w:rsidR="00A402D7" w14:paraId="2B61527D"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19A8EE" w14:textId="77777777" w:rsidR="00A402D7" w:rsidRPr="00A402D7" w:rsidRDefault="00A402D7">
            <w:pPr>
              <w:rPr>
                <w:color w:val="000000"/>
                <w:sz w:val="24"/>
                <w:szCs w:val="24"/>
              </w:rPr>
            </w:pPr>
            <w:r w:rsidRPr="00A402D7">
              <w:rPr>
                <w:color w:val="000000"/>
                <w:sz w:val="24"/>
                <w:szCs w:val="24"/>
              </w:rPr>
              <w:t>Gove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26A35" w14:textId="77777777" w:rsidR="00A402D7" w:rsidRPr="00A402D7" w:rsidRDefault="00A402D7">
            <w:pPr>
              <w:rPr>
                <w:color w:val="000000"/>
                <w:sz w:val="24"/>
                <w:szCs w:val="24"/>
              </w:rPr>
            </w:pPr>
            <w:r w:rsidRPr="00A402D7">
              <w:rPr>
                <w:color w:val="000000"/>
                <w:sz w:val="24"/>
                <w:szCs w:val="24"/>
              </w:rPr>
              <w:t>High Plains MHC</w:t>
            </w:r>
          </w:p>
        </w:tc>
      </w:tr>
      <w:tr w:rsidR="00A402D7" w14:paraId="4B8D0BAB"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A65A14" w14:textId="77777777" w:rsidR="00A402D7" w:rsidRPr="00A402D7" w:rsidRDefault="00A402D7">
            <w:pPr>
              <w:rPr>
                <w:color w:val="000000"/>
                <w:sz w:val="24"/>
                <w:szCs w:val="24"/>
              </w:rPr>
            </w:pPr>
            <w:r w:rsidRPr="00A402D7">
              <w:rPr>
                <w:color w:val="000000"/>
                <w:sz w:val="24"/>
                <w:szCs w:val="24"/>
              </w:rPr>
              <w:t>Graham</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DA94D9" w14:textId="77777777" w:rsidR="00A402D7" w:rsidRPr="00A402D7" w:rsidRDefault="00A402D7">
            <w:pPr>
              <w:rPr>
                <w:color w:val="000000"/>
                <w:sz w:val="24"/>
                <w:szCs w:val="24"/>
              </w:rPr>
            </w:pPr>
            <w:r w:rsidRPr="00A402D7">
              <w:rPr>
                <w:color w:val="000000"/>
                <w:sz w:val="24"/>
                <w:szCs w:val="24"/>
              </w:rPr>
              <w:t>High Plains MHC</w:t>
            </w:r>
          </w:p>
        </w:tc>
      </w:tr>
      <w:tr w:rsidR="00A402D7" w14:paraId="42451AD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0579DB" w14:textId="77777777" w:rsidR="00A402D7" w:rsidRPr="00A402D7" w:rsidRDefault="00A402D7">
            <w:pPr>
              <w:rPr>
                <w:color w:val="000000"/>
                <w:sz w:val="24"/>
                <w:szCs w:val="24"/>
              </w:rPr>
            </w:pPr>
            <w:r w:rsidRPr="00A402D7">
              <w:rPr>
                <w:color w:val="000000"/>
                <w:sz w:val="24"/>
                <w:szCs w:val="24"/>
              </w:rPr>
              <w:t>Grant</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0C57C" w14:textId="1D3E51BB"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38D95C1B"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244A94" w14:textId="77777777" w:rsidR="00A402D7" w:rsidRPr="00A402D7" w:rsidRDefault="00A402D7">
            <w:pPr>
              <w:rPr>
                <w:color w:val="000000"/>
                <w:sz w:val="24"/>
                <w:szCs w:val="24"/>
              </w:rPr>
            </w:pPr>
            <w:r w:rsidRPr="00A402D7">
              <w:rPr>
                <w:color w:val="000000"/>
                <w:sz w:val="24"/>
                <w:szCs w:val="24"/>
              </w:rPr>
              <w:t>Gray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DF5BE" w14:textId="7AD22907"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21E1FD39"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AF48BC" w14:textId="77777777" w:rsidR="00A402D7" w:rsidRPr="00A402D7" w:rsidRDefault="00A402D7">
            <w:pPr>
              <w:rPr>
                <w:color w:val="000000"/>
                <w:sz w:val="24"/>
                <w:szCs w:val="24"/>
              </w:rPr>
            </w:pPr>
            <w:r w:rsidRPr="00A402D7">
              <w:rPr>
                <w:color w:val="000000"/>
                <w:sz w:val="24"/>
                <w:szCs w:val="24"/>
              </w:rPr>
              <w:t>Greeley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860E5E" w14:textId="6B7CF74A"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5DEB59D1"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BC3BB6" w14:textId="77777777" w:rsidR="00A402D7" w:rsidRPr="00A402D7" w:rsidRDefault="00A402D7">
            <w:pPr>
              <w:rPr>
                <w:color w:val="000000"/>
                <w:sz w:val="24"/>
                <w:szCs w:val="24"/>
              </w:rPr>
            </w:pPr>
            <w:r w:rsidRPr="00A402D7">
              <w:rPr>
                <w:color w:val="000000"/>
                <w:sz w:val="24"/>
                <w:szCs w:val="24"/>
              </w:rPr>
              <w:t>Greenwood</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4BA44F" w14:textId="77777777" w:rsidR="00A402D7" w:rsidRPr="00A402D7" w:rsidRDefault="00A402D7">
            <w:pPr>
              <w:rPr>
                <w:color w:val="000000"/>
                <w:sz w:val="24"/>
                <w:szCs w:val="24"/>
              </w:rPr>
            </w:pPr>
            <w:r w:rsidRPr="00A402D7">
              <w:rPr>
                <w:color w:val="000000"/>
                <w:sz w:val="24"/>
                <w:szCs w:val="24"/>
              </w:rPr>
              <w:t>Crosswinds</w:t>
            </w:r>
          </w:p>
        </w:tc>
      </w:tr>
      <w:tr w:rsidR="00A402D7" w14:paraId="17B85BE2"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E18F14" w14:textId="77777777" w:rsidR="00A402D7" w:rsidRPr="00A402D7" w:rsidRDefault="00A402D7">
            <w:pPr>
              <w:rPr>
                <w:color w:val="000000"/>
                <w:sz w:val="24"/>
                <w:szCs w:val="24"/>
              </w:rPr>
            </w:pPr>
            <w:r w:rsidRPr="00A402D7">
              <w:rPr>
                <w:color w:val="000000"/>
                <w:sz w:val="24"/>
                <w:szCs w:val="24"/>
              </w:rPr>
              <w:t>Hamilton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3AB82C" w14:textId="3427B490"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1E340597"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A9B629" w14:textId="77777777" w:rsidR="00A402D7" w:rsidRPr="00A402D7" w:rsidRDefault="00A402D7">
            <w:pPr>
              <w:rPr>
                <w:color w:val="000000"/>
                <w:sz w:val="24"/>
                <w:szCs w:val="24"/>
              </w:rPr>
            </w:pPr>
            <w:r w:rsidRPr="00A402D7">
              <w:rPr>
                <w:color w:val="000000"/>
                <w:sz w:val="24"/>
                <w:szCs w:val="24"/>
              </w:rPr>
              <w:t>Harper</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BDFA32" w14:textId="77777777" w:rsidR="00A402D7" w:rsidRPr="00A402D7" w:rsidRDefault="00A402D7">
            <w:pPr>
              <w:rPr>
                <w:color w:val="000000"/>
                <w:sz w:val="24"/>
                <w:szCs w:val="24"/>
              </w:rPr>
            </w:pPr>
            <w:r w:rsidRPr="00A402D7">
              <w:rPr>
                <w:color w:val="000000"/>
                <w:sz w:val="24"/>
                <w:szCs w:val="24"/>
              </w:rPr>
              <w:t>Horizons</w:t>
            </w:r>
          </w:p>
        </w:tc>
      </w:tr>
      <w:tr w:rsidR="00A402D7" w14:paraId="15F59314"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C738E3" w14:textId="77777777" w:rsidR="00A402D7" w:rsidRPr="00A402D7" w:rsidRDefault="00A402D7">
            <w:pPr>
              <w:rPr>
                <w:color w:val="000000"/>
                <w:sz w:val="24"/>
                <w:szCs w:val="24"/>
              </w:rPr>
            </w:pPr>
            <w:r w:rsidRPr="00A402D7">
              <w:rPr>
                <w:color w:val="000000"/>
                <w:sz w:val="24"/>
                <w:szCs w:val="24"/>
              </w:rPr>
              <w:t>Harvey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E3DCD" w14:textId="77777777" w:rsidR="00A402D7" w:rsidRPr="00A402D7" w:rsidRDefault="00A402D7">
            <w:pPr>
              <w:rPr>
                <w:color w:val="000000"/>
                <w:sz w:val="24"/>
                <w:szCs w:val="24"/>
              </w:rPr>
            </w:pPr>
            <w:r w:rsidRPr="00A402D7">
              <w:rPr>
                <w:color w:val="000000"/>
                <w:sz w:val="24"/>
                <w:szCs w:val="24"/>
              </w:rPr>
              <w:t>Prairie View Inc</w:t>
            </w:r>
          </w:p>
        </w:tc>
      </w:tr>
      <w:tr w:rsidR="00A402D7" w14:paraId="762C274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182330" w14:textId="77777777" w:rsidR="00A402D7" w:rsidRPr="00A402D7" w:rsidRDefault="00A402D7">
            <w:pPr>
              <w:rPr>
                <w:color w:val="000000"/>
                <w:sz w:val="24"/>
                <w:szCs w:val="24"/>
              </w:rPr>
            </w:pPr>
            <w:r w:rsidRPr="00A402D7">
              <w:rPr>
                <w:color w:val="000000"/>
                <w:sz w:val="24"/>
                <w:szCs w:val="24"/>
              </w:rPr>
              <w:t>Haskell</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A8F66" w14:textId="77777777" w:rsidR="00A402D7" w:rsidRPr="00A402D7" w:rsidRDefault="00A402D7">
            <w:pPr>
              <w:rPr>
                <w:color w:val="000000"/>
                <w:sz w:val="24"/>
                <w:szCs w:val="24"/>
              </w:rPr>
            </w:pPr>
            <w:r w:rsidRPr="00A402D7">
              <w:rPr>
                <w:color w:val="000000"/>
                <w:sz w:val="24"/>
                <w:szCs w:val="24"/>
              </w:rPr>
              <w:t xml:space="preserve">SW Guidance Center </w:t>
            </w:r>
          </w:p>
        </w:tc>
      </w:tr>
      <w:tr w:rsidR="00A402D7" w14:paraId="495589E0"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EBA5F0" w14:textId="77777777" w:rsidR="00A402D7" w:rsidRPr="00A402D7" w:rsidRDefault="00A402D7">
            <w:pPr>
              <w:rPr>
                <w:color w:val="000000"/>
                <w:sz w:val="24"/>
                <w:szCs w:val="24"/>
              </w:rPr>
            </w:pPr>
            <w:r w:rsidRPr="00A402D7">
              <w:rPr>
                <w:color w:val="000000"/>
                <w:sz w:val="24"/>
                <w:szCs w:val="24"/>
              </w:rPr>
              <w:t>Hodgeman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9A540" w14:textId="7246DAB1"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3DB979B8"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97395A" w14:textId="77777777" w:rsidR="00A402D7" w:rsidRPr="00A402D7" w:rsidRDefault="00A402D7">
            <w:pPr>
              <w:rPr>
                <w:color w:val="000000"/>
                <w:sz w:val="24"/>
                <w:szCs w:val="24"/>
              </w:rPr>
            </w:pPr>
            <w:r w:rsidRPr="00A402D7">
              <w:rPr>
                <w:color w:val="000000"/>
                <w:sz w:val="24"/>
                <w:szCs w:val="24"/>
              </w:rPr>
              <w:t>Jackson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802FE0" w14:textId="77777777" w:rsidR="00A402D7" w:rsidRPr="00A402D7" w:rsidRDefault="00A402D7">
            <w:pPr>
              <w:rPr>
                <w:color w:val="000000"/>
                <w:sz w:val="24"/>
                <w:szCs w:val="24"/>
              </w:rPr>
            </w:pPr>
            <w:r w:rsidRPr="00A402D7">
              <w:rPr>
                <w:color w:val="000000"/>
                <w:sz w:val="24"/>
                <w:szCs w:val="24"/>
              </w:rPr>
              <w:t>Kanza MHC</w:t>
            </w:r>
          </w:p>
        </w:tc>
      </w:tr>
      <w:tr w:rsidR="00A402D7" w14:paraId="4AD9DE82"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7F5D6A" w14:textId="77777777" w:rsidR="00A402D7" w:rsidRPr="00A402D7" w:rsidRDefault="00A402D7">
            <w:pPr>
              <w:rPr>
                <w:color w:val="000000"/>
                <w:sz w:val="24"/>
                <w:szCs w:val="24"/>
              </w:rPr>
            </w:pPr>
            <w:r w:rsidRPr="00A402D7">
              <w:rPr>
                <w:color w:val="000000"/>
                <w:sz w:val="24"/>
                <w:szCs w:val="24"/>
              </w:rPr>
              <w:t>Jefferson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F6F9F" w14:textId="77777777" w:rsidR="00A402D7" w:rsidRPr="00A402D7" w:rsidRDefault="00A402D7">
            <w:pPr>
              <w:rPr>
                <w:color w:val="000000"/>
                <w:sz w:val="24"/>
                <w:szCs w:val="24"/>
              </w:rPr>
            </w:pPr>
            <w:r w:rsidRPr="00A402D7">
              <w:rPr>
                <w:color w:val="000000"/>
                <w:sz w:val="24"/>
                <w:szCs w:val="24"/>
              </w:rPr>
              <w:t>The Guidance Center (Guidance)</w:t>
            </w:r>
          </w:p>
        </w:tc>
      </w:tr>
      <w:tr w:rsidR="00A402D7" w14:paraId="77330259"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3A0076" w14:textId="77777777" w:rsidR="00A402D7" w:rsidRPr="00A402D7" w:rsidRDefault="00A402D7">
            <w:pPr>
              <w:rPr>
                <w:color w:val="000000"/>
                <w:sz w:val="24"/>
                <w:szCs w:val="24"/>
              </w:rPr>
            </w:pPr>
            <w:r w:rsidRPr="00A402D7">
              <w:rPr>
                <w:color w:val="000000"/>
                <w:sz w:val="24"/>
                <w:szCs w:val="24"/>
              </w:rPr>
              <w:t>Jewell</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30838A" w14:textId="77777777" w:rsidR="00A402D7" w:rsidRPr="00A402D7" w:rsidRDefault="00A402D7">
            <w:pPr>
              <w:rPr>
                <w:color w:val="000000"/>
                <w:sz w:val="24"/>
                <w:szCs w:val="24"/>
              </w:rPr>
            </w:pPr>
            <w:r w:rsidRPr="00A402D7">
              <w:rPr>
                <w:color w:val="000000"/>
                <w:sz w:val="24"/>
                <w:szCs w:val="24"/>
              </w:rPr>
              <w:t>Pawnee MH Services</w:t>
            </w:r>
          </w:p>
        </w:tc>
      </w:tr>
      <w:tr w:rsidR="00A402D7" w14:paraId="6530093F"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EDF988" w14:textId="77777777" w:rsidR="00A402D7" w:rsidRPr="00A402D7" w:rsidRDefault="00A402D7">
            <w:pPr>
              <w:rPr>
                <w:color w:val="000000"/>
                <w:sz w:val="24"/>
                <w:szCs w:val="24"/>
              </w:rPr>
            </w:pPr>
            <w:r w:rsidRPr="00A402D7">
              <w:rPr>
                <w:color w:val="000000"/>
                <w:sz w:val="24"/>
                <w:szCs w:val="24"/>
              </w:rPr>
              <w:t>Johnson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8AC83A" w14:textId="77777777" w:rsidR="00A402D7" w:rsidRPr="00A402D7" w:rsidRDefault="00A402D7">
            <w:pPr>
              <w:rPr>
                <w:color w:val="000000"/>
                <w:sz w:val="24"/>
                <w:szCs w:val="24"/>
              </w:rPr>
            </w:pPr>
            <w:r w:rsidRPr="00A402D7">
              <w:rPr>
                <w:color w:val="000000"/>
                <w:sz w:val="24"/>
                <w:szCs w:val="24"/>
              </w:rPr>
              <w:t>Johnson County MHC</w:t>
            </w:r>
          </w:p>
        </w:tc>
      </w:tr>
      <w:tr w:rsidR="00A402D7" w14:paraId="3031117D"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DFAE38" w14:textId="77777777" w:rsidR="00A402D7" w:rsidRPr="00A402D7" w:rsidRDefault="00A402D7">
            <w:pPr>
              <w:rPr>
                <w:color w:val="000000"/>
                <w:sz w:val="24"/>
                <w:szCs w:val="24"/>
              </w:rPr>
            </w:pPr>
            <w:r w:rsidRPr="00A402D7">
              <w:rPr>
                <w:color w:val="000000"/>
                <w:sz w:val="24"/>
                <w:szCs w:val="24"/>
              </w:rPr>
              <w:t>Kearney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2B8F9B" w14:textId="2340A519"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082D4B54"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78BCA1" w14:textId="77777777" w:rsidR="00A402D7" w:rsidRPr="00A402D7" w:rsidRDefault="00A402D7">
            <w:pPr>
              <w:rPr>
                <w:color w:val="000000"/>
                <w:sz w:val="24"/>
                <w:szCs w:val="24"/>
              </w:rPr>
            </w:pPr>
            <w:r w:rsidRPr="00A402D7">
              <w:rPr>
                <w:color w:val="000000"/>
                <w:sz w:val="24"/>
                <w:szCs w:val="24"/>
              </w:rPr>
              <w:t>Kingman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94C9F" w14:textId="77777777" w:rsidR="00A402D7" w:rsidRPr="00A402D7" w:rsidRDefault="00A402D7">
            <w:pPr>
              <w:rPr>
                <w:color w:val="000000"/>
                <w:sz w:val="24"/>
                <w:szCs w:val="24"/>
              </w:rPr>
            </w:pPr>
            <w:r w:rsidRPr="00A402D7">
              <w:rPr>
                <w:color w:val="000000"/>
                <w:sz w:val="24"/>
                <w:szCs w:val="24"/>
              </w:rPr>
              <w:t>Horizons</w:t>
            </w:r>
          </w:p>
        </w:tc>
      </w:tr>
      <w:tr w:rsidR="00A402D7" w14:paraId="0E59304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AF87A4" w14:textId="77777777" w:rsidR="00A402D7" w:rsidRPr="00A402D7" w:rsidRDefault="00A402D7">
            <w:pPr>
              <w:rPr>
                <w:color w:val="000000"/>
                <w:sz w:val="24"/>
                <w:szCs w:val="24"/>
              </w:rPr>
            </w:pPr>
            <w:r w:rsidRPr="00A402D7">
              <w:rPr>
                <w:color w:val="000000"/>
                <w:sz w:val="24"/>
                <w:szCs w:val="24"/>
              </w:rPr>
              <w:t>Kiowa</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38C47" w14:textId="77777777" w:rsidR="00A402D7" w:rsidRPr="00A402D7" w:rsidRDefault="00A402D7">
            <w:pPr>
              <w:rPr>
                <w:color w:val="000000"/>
                <w:sz w:val="24"/>
                <w:szCs w:val="24"/>
              </w:rPr>
            </w:pPr>
            <w:r w:rsidRPr="00A402D7">
              <w:rPr>
                <w:color w:val="000000"/>
                <w:sz w:val="24"/>
                <w:szCs w:val="24"/>
              </w:rPr>
              <w:t>Iroquois Center for Human Development</w:t>
            </w:r>
          </w:p>
        </w:tc>
      </w:tr>
      <w:tr w:rsidR="00A402D7" w14:paraId="47EB9BD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9DB4EA" w14:textId="77777777" w:rsidR="00A402D7" w:rsidRPr="00A402D7" w:rsidRDefault="00A402D7">
            <w:pPr>
              <w:rPr>
                <w:color w:val="000000"/>
                <w:sz w:val="24"/>
                <w:szCs w:val="24"/>
              </w:rPr>
            </w:pPr>
            <w:r w:rsidRPr="00A402D7">
              <w:rPr>
                <w:color w:val="000000"/>
                <w:sz w:val="24"/>
                <w:szCs w:val="24"/>
              </w:rPr>
              <w:t>Labette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32336C" w14:textId="77777777" w:rsidR="00A402D7" w:rsidRPr="00A402D7" w:rsidRDefault="00A402D7">
            <w:pPr>
              <w:rPr>
                <w:color w:val="000000"/>
                <w:sz w:val="24"/>
                <w:szCs w:val="24"/>
              </w:rPr>
            </w:pPr>
            <w:r w:rsidRPr="00A402D7">
              <w:rPr>
                <w:color w:val="000000"/>
                <w:sz w:val="24"/>
                <w:szCs w:val="24"/>
              </w:rPr>
              <w:t>Labette Center</w:t>
            </w:r>
          </w:p>
        </w:tc>
      </w:tr>
      <w:tr w:rsidR="00A402D7" w14:paraId="6FCC13CE"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C64645" w14:textId="77777777" w:rsidR="00A402D7" w:rsidRPr="00A402D7" w:rsidRDefault="00A402D7">
            <w:pPr>
              <w:rPr>
                <w:color w:val="000000"/>
                <w:sz w:val="24"/>
                <w:szCs w:val="24"/>
              </w:rPr>
            </w:pPr>
            <w:r w:rsidRPr="00A402D7">
              <w:rPr>
                <w:color w:val="000000"/>
                <w:sz w:val="24"/>
                <w:szCs w:val="24"/>
              </w:rPr>
              <w:t>Lane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82A3A0" w14:textId="020A8009"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107C625B"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20A825" w14:textId="77777777" w:rsidR="00A402D7" w:rsidRPr="00A402D7" w:rsidRDefault="00A402D7">
            <w:pPr>
              <w:rPr>
                <w:color w:val="000000"/>
                <w:sz w:val="24"/>
                <w:szCs w:val="24"/>
              </w:rPr>
            </w:pPr>
            <w:r w:rsidRPr="00A402D7">
              <w:rPr>
                <w:color w:val="000000"/>
                <w:sz w:val="24"/>
                <w:szCs w:val="24"/>
              </w:rPr>
              <w:t>Leavenworth</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DF52E9" w14:textId="77777777" w:rsidR="00A402D7" w:rsidRPr="00A402D7" w:rsidRDefault="00A402D7">
            <w:pPr>
              <w:rPr>
                <w:color w:val="000000"/>
                <w:sz w:val="24"/>
                <w:szCs w:val="24"/>
              </w:rPr>
            </w:pPr>
            <w:r w:rsidRPr="00A402D7">
              <w:rPr>
                <w:color w:val="000000"/>
                <w:sz w:val="24"/>
                <w:szCs w:val="24"/>
              </w:rPr>
              <w:t>The Guidance Center (Guidance)</w:t>
            </w:r>
          </w:p>
        </w:tc>
      </w:tr>
      <w:tr w:rsidR="00A402D7" w14:paraId="5FFD590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D5FFE6" w14:textId="77777777" w:rsidR="00A402D7" w:rsidRPr="00A402D7" w:rsidRDefault="00A402D7">
            <w:pPr>
              <w:rPr>
                <w:color w:val="000000"/>
                <w:sz w:val="24"/>
                <w:szCs w:val="24"/>
              </w:rPr>
            </w:pPr>
            <w:r w:rsidRPr="00A402D7">
              <w:rPr>
                <w:color w:val="000000"/>
                <w:sz w:val="24"/>
                <w:szCs w:val="24"/>
              </w:rPr>
              <w:t xml:space="preserve">Lincoln </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C6CEEE" w14:textId="77777777" w:rsidR="00A402D7" w:rsidRPr="00A402D7" w:rsidRDefault="00A402D7">
            <w:pPr>
              <w:rPr>
                <w:color w:val="000000"/>
                <w:sz w:val="24"/>
                <w:szCs w:val="24"/>
              </w:rPr>
            </w:pPr>
            <w:r w:rsidRPr="00A402D7">
              <w:rPr>
                <w:color w:val="000000"/>
                <w:sz w:val="24"/>
                <w:szCs w:val="24"/>
              </w:rPr>
              <w:t>Central KS CMHC</w:t>
            </w:r>
          </w:p>
        </w:tc>
      </w:tr>
      <w:tr w:rsidR="00A402D7" w14:paraId="7611D3A7"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4D2FD9" w14:textId="77777777" w:rsidR="00A402D7" w:rsidRPr="00A402D7" w:rsidRDefault="00A402D7">
            <w:pPr>
              <w:rPr>
                <w:color w:val="000000"/>
                <w:sz w:val="24"/>
                <w:szCs w:val="24"/>
              </w:rPr>
            </w:pPr>
            <w:r w:rsidRPr="00A402D7">
              <w:rPr>
                <w:color w:val="000000"/>
                <w:sz w:val="24"/>
                <w:szCs w:val="24"/>
              </w:rPr>
              <w:t>Linn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314430" w14:textId="77777777" w:rsidR="00A402D7" w:rsidRPr="00A402D7" w:rsidRDefault="00A402D7">
            <w:pPr>
              <w:rPr>
                <w:color w:val="000000"/>
                <w:sz w:val="24"/>
                <w:szCs w:val="24"/>
              </w:rPr>
            </w:pPr>
            <w:r w:rsidRPr="00A402D7">
              <w:rPr>
                <w:color w:val="000000"/>
                <w:sz w:val="24"/>
                <w:szCs w:val="24"/>
              </w:rPr>
              <w:t>Southeast Kansas MHC</w:t>
            </w:r>
          </w:p>
        </w:tc>
      </w:tr>
      <w:tr w:rsidR="00A402D7" w14:paraId="7E9566E1"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F1B54A" w14:textId="77777777" w:rsidR="00A402D7" w:rsidRPr="00A402D7" w:rsidRDefault="00A402D7">
            <w:pPr>
              <w:rPr>
                <w:color w:val="000000"/>
                <w:sz w:val="24"/>
                <w:szCs w:val="24"/>
              </w:rPr>
            </w:pPr>
            <w:r w:rsidRPr="00A402D7">
              <w:rPr>
                <w:color w:val="000000"/>
                <w:sz w:val="24"/>
                <w:szCs w:val="24"/>
              </w:rPr>
              <w:lastRenderedPageBreak/>
              <w:t>Logan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C4A907" w14:textId="77777777" w:rsidR="00A402D7" w:rsidRPr="00A402D7" w:rsidRDefault="00A402D7">
            <w:pPr>
              <w:rPr>
                <w:color w:val="000000"/>
                <w:sz w:val="24"/>
                <w:szCs w:val="24"/>
              </w:rPr>
            </w:pPr>
            <w:r w:rsidRPr="00A402D7">
              <w:rPr>
                <w:color w:val="000000"/>
                <w:sz w:val="24"/>
                <w:szCs w:val="24"/>
              </w:rPr>
              <w:t>High Plains MHC</w:t>
            </w:r>
          </w:p>
        </w:tc>
      </w:tr>
      <w:tr w:rsidR="00A402D7" w14:paraId="662C1EC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98B0D0" w14:textId="77777777" w:rsidR="00A402D7" w:rsidRPr="00A402D7" w:rsidRDefault="00A402D7">
            <w:pPr>
              <w:rPr>
                <w:color w:val="000000"/>
                <w:sz w:val="24"/>
                <w:szCs w:val="24"/>
              </w:rPr>
            </w:pPr>
            <w:r w:rsidRPr="00A402D7">
              <w:rPr>
                <w:color w:val="000000"/>
                <w:sz w:val="24"/>
                <w:szCs w:val="24"/>
              </w:rPr>
              <w:t>Lyon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3E4C5" w14:textId="77777777" w:rsidR="00A402D7" w:rsidRPr="00A402D7" w:rsidRDefault="00A402D7">
            <w:pPr>
              <w:rPr>
                <w:color w:val="000000"/>
                <w:sz w:val="24"/>
                <w:szCs w:val="24"/>
              </w:rPr>
            </w:pPr>
            <w:r w:rsidRPr="00A402D7">
              <w:rPr>
                <w:color w:val="000000"/>
                <w:sz w:val="24"/>
                <w:szCs w:val="24"/>
              </w:rPr>
              <w:t>Crosswinds</w:t>
            </w:r>
          </w:p>
        </w:tc>
      </w:tr>
      <w:tr w:rsidR="00A402D7" w14:paraId="10F154E0"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A67205" w14:textId="77777777" w:rsidR="00A402D7" w:rsidRPr="00A402D7" w:rsidRDefault="00A402D7">
            <w:pPr>
              <w:rPr>
                <w:color w:val="000000"/>
                <w:sz w:val="24"/>
                <w:szCs w:val="24"/>
              </w:rPr>
            </w:pPr>
            <w:r w:rsidRPr="00A402D7">
              <w:rPr>
                <w:color w:val="000000"/>
                <w:sz w:val="24"/>
                <w:szCs w:val="24"/>
              </w:rPr>
              <w:t>Marion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70F19A" w14:textId="77777777" w:rsidR="00A402D7" w:rsidRPr="00A402D7" w:rsidRDefault="00A402D7">
            <w:pPr>
              <w:rPr>
                <w:color w:val="000000"/>
                <w:sz w:val="24"/>
                <w:szCs w:val="24"/>
              </w:rPr>
            </w:pPr>
            <w:r w:rsidRPr="00A402D7">
              <w:rPr>
                <w:color w:val="000000"/>
                <w:sz w:val="24"/>
                <w:szCs w:val="24"/>
              </w:rPr>
              <w:t>Prairie View Inc</w:t>
            </w:r>
          </w:p>
        </w:tc>
      </w:tr>
      <w:tr w:rsidR="00A402D7" w14:paraId="6DA622E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51C422" w14:textId="77777777" w:rsidR="00A402D7" w:rsidRPr="00A402D7" w:rsidRDefault="00A402D7">
            <w:pPr>
              <w:rPr>
                <w:color w:val="000000"/>
                <w:sz w:val="24"/>
                <w:szCs w:val="24"/>
              </w:rPr>
            </w:pPr>
            <w:r w:rsidRPr="00A402D7">
              <w:rPr>
                <w:color w:val="000000"/>
                <w:sz w:val="24"/>
                <w:szCs w:val="24"/>
              </w:rPr>
              <w:t>Marshall</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E0D03" w14:textId="77777777" w:rsidR="00A402D7" w:rsidRPr="00A402D7" w:rsidRDefault="00A402D7">
            <w:pPr>
              <w:rPr>
                <w:color w:val="000000"/>
                <w:sz w:val="24"/>
                <w:szCs w:val="24"/>
              </w:rPr>
            </w:pPr>
            <w:r w:rsidRPr="00A402D7">
              <w:rPr>
                <w:color w:val="000000"/>
                <w:sz w:val="24"/>
                <w:szCs w:val="24"/>
              </w:rPr>
              <w:t>Pawnee MH Services</w:t>
            </w:r>
          </w:p>
        </w:tc>
      </w:tr>
      <w:tr w:rsidR="00A402D7" w14:paraId="13243B60"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96BB3C" w14:textId="77777777" w:rsidR="00A402D7" w:rsidRPr="00A402D7" w:rsidRDefault="00A402D7">
            <w:pPr>
              <w:rPr>
                <w:color w:val="000000"/>
                <w:sz w:val="24"/>
                <w:szCs w:val="24"/>
              </w:rPr>
            </w:pPr>
            <w:r w:rsidRPr="00A402D7">
              <w:rPr>
                <w:color w:val="000000"/>
                <w:sz w:val="24"/>
                <w:szCs w:val="24"/>
              </w:rPr>
              <w:t>McPherson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9BE3E" w14:textId="77777777" w:rsidR="00A402D7" w:rsidRPr="00A402D7" w:rsidRDefault="00A402D7">
            <w:pPr>
              <w:rPr>
                <w:color w:val="000000"/>
                <w:sz w:val="24"/>
                <w:szCs w:val="24"/>
              </w:rPr>
            </w:pPr>
            <w:r w:rsidRPr="00A402D7">
              <w:rPr>
                <w:color w:val="000000"/>
                <w:sz w:val="24"/>
                <w:szCs w:val="24"/>
              </w:rPr>
              <w:t>Prairie View Inc</w:t>
            </w:r>
          </w:p>
        </w:tc>
      </w:tr>
      <w:tr w:rsidR="00A402D7" w14:paraId="2A4CD572"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068619" w14:textId="77777777" w:rsidR="00A402D7" w:rsidRPr="00A402D7" w:rsidRDefault="00A402D7">
            <w:pPr>
              <w:rPr>
                <w:color w:val="000000"/>
                <w:sz w:val="24"/>
                <w:szCs w:val="24"/>
              </w:rPr>
            </w:pPr>
            <w:r w:rsidRPr="00A402D7">
              <w:rPr>
                <w:color w:val="000000"/>
                <w:sz w:val="24"/>
                <w:szCs w:val="24"/>
              </w:rPr>
              <w:t>Meade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535E13" w14:textId="77777777" w:rsidR="00A402D7" w:rsidRPr="00A402D7" w:rsidRDefault="00A402D7">
            <w:pPr>
              <w:rPr>
                <w:color w:val="000000"/>
                <w:sz w:val="24"/>
                <w:szCs w:val="24"/>
              </w:rPr>
            </w:pPr>
            <w:r w:rsidRPr="00A402D7">
              <w:rPr>
                <w:color w:val="000000"/>
                <w:sz w:val="24"/>
                <w:szCs w:val="24"/>
              </w:rPr>
              <w:t xml:space="preserve">SW Guidance Center </w:t>
            </w:r>
          </w:p>
        </w:tc>
      </w:tr>
      <w:tr w:rsidR="00A402D7" w14:paraId="2E7E1E64"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A54862" w14:textId="77777777" w:rsidR="00A402D7" w:rsidRPr="00A402D7" w:rsidRDefault="00A402D7">
            <w:pPr>
              <w:rPr>
                <w:color w:val="000000"/>
                <w:sz w:val="24"/>
                <w:szCs w:val="24"/>
              </w:rPr>
            </w:pPr>
            <w:r w:rsidRPr="00A402D7">
              <w:rPr>
                <w:color w:val="000000"/>
                <w:sz w:val="24"/>
                <w:szCs w:val="24"/>
              </w:rPr>
              <w:t>Miami</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D6CCDD" w14:textId="77777777" w:rsidR="00A402D7" w:rsidRPr="00A402D7" w:rsidRDefault="00A402D7">
            <w:pPr>
              <w:rPr>
                <w:color w:val="000000"/>
                <w:sz w:val="24"/>
                <w:szCs w:val="24"/>
              </w:rPr>
            </w:pPr>
            <w:r w:rsidRPr="00A402D7">
              <w:rPr>
                <w:color w:val="000000"/>
                <w:sz w:val="24"/>
                <w:szCs w:val="24"/>
              </w:rPr>
              <w:t>Elizabeth Layton MHC (ELC)</w:t>
            </w:r>
          </w:p>
        </w:tc>
      </w:tr>
      <w:tr w:rsidR="00A402D7" w14:paraId="18938C02"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60AF94" w14:textId="77777777" w:rsidR="00A402D7" w:rsidRPr="00A402D7" w:rsidRDefault="00A402D7">
            <w:pPr>
              <w:rPr>
                <w:color w:val="000000"/>
                <w:sz w:val="24"/>
                <w:szCs w:val="24"/>
              </w:rPr>
            </w:pPr>
            <w:r w:rsidRPr="00A402D7">
              <w:rPr>
                <w:color w:val="000000"/>
                <w:sz w:val="24"/>
                <w:szCs w:val="24"/>
              </w:rPr>
              <w:t>Mitchell</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3CA506" w14:textId="77777777" w:rsidR="00A402D7" w:rsidRPr="00A402D7" w:rsidRDefault="00A402D7">
            <w:pPr>
              <w:rPr>
                <w:color w:val="000000"/>
                <w:sz w:val="24"/>
                <w:szCs w:val="24"/>
              </w:rPr>
            </w:pPr>
            <w:r w:rsidRPr="00A402D7">
              <w:rPr>
                <w:color w:val="000000"/>
                <w:sz w:val="24"/>
                <w:szCs w:val="24"/>
              </w:rPr>
              <w:t>Pawnee MH Services</w:t>
            </w:r>
          </w:p>
        </w:tc>
      </w:tr>
      <w:tr w:rsidR="00A402D7" w14:paraId="7937D49A"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EDE5F" w14:textId="77777777" w:rsidR="00A402D7" w:rsidRPr="00A402D7" w:rsidRDefault="00A402D7">
            <w:pPr>
              <w:rPr>
                <w:color w:val="000000"/>
                <w:sz w:val="24"/>
                <w:szCs w:val="24"/>
              </w:rPr>
            </w:pPr>
            <w:r w:rsidRPr="00A402D7">
              <w:rPr>
                <w:color w:val="000000"/>
                <w:sz w:val="24"/>
                <w:szCs w:val="24"/>
              </w:rPr>
              <w:t>Montgomery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5E4D1" w14:textId="77777777" w:rsidR="00A402D7" w:rsidRPr="00A402D7" w:rsidRDefault="00A402D7">
            <w:pPr>
              <w:rPr>
                <w:color w:val="000000"/>
                <w:sz w:val="24"/>
                <w:szCs w:val="24"/>
              </w:rPr>
            </w:pPr>
            <w:r w:rsidRPr="00A402D7">
              <w:rPr>
                <w:color w:val="000000"/>
                <w:sz w:val="24"/>
                <w:szCs w:val="24"/>
              </w:rPr>
              <w:t>Four County MHC</w:t>
            </w:r>
          </w:p>
        </w:tc>
      </w:tr>
      <w:tr w:rsidR="00A402D7" w14:paraId="06F3A574"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E41E5D" w14:textId="77777777" w:rsidR="00A402D7" w:rsidRPr="00A402D7" w:rsidRDefault="00A402D7">
            <w:pPr>
              <w:rPr>
                <w:color w:val="000000"/>
                <w:sz w:val="24"/>
                <w:szCs w:val="24"/>
              </w:rPr>
            </w:pPr>
            <w:r w:rsidRPr="00A402D7">
              <w:rPr>
                <w:color w:val="000000"/>
                <w:sz w:val="24"/>
                <w:szCs w:val="24"/>
              </w:rPr>
              <w:t>Morris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6DD0E4" w14:textId="77777777" w:rsidR="00A402D7" w:rsidRPr="00A402D7" w:rsidRDefault="00A402D7">
            <w:pPr>
              <w:rPr>
                <w:color w:val="000000"/>
                <w:sz w:val="24"/>
                <w:szCs w:val="24"/>
              </w:rPr>
            </w:pPr>
            <w:r w:rsidRPr="00A402D7">
              <w:rPr>
                <w:color w:val="000000"/>
                <w:sz w:val="24"/>
                <w:szCs w:val="24"/>
              </w:rPr>
              <w:t>Crosswinds</w:t>
            </w:r>
          </w:p>
        </w:tc>
      </w:tr>
      <w:tr w:rsidR="00A402D7" w14:paraId="34CBE85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1F18D3" w14:textId="77777777" w:rsidR="00A402D7" w:rsidRPr="00A402D7" w:rsidRDefault="00A402D7">
            <w:pPr>
              <w:rPr>
                <w:color w:val="000000"/>
                <w:sz w:val="24"/>
                <w:szCs w:val="24"/>
              </w:rPr>
            </w:pPr>
            <w:r w:rsidRPr="00A402D7">
              <w:rPr>
                <w:color w:val="000000"/>
                <w:sz w:val="24"/>
                <w:szCs w:val="24"/>
              </w:rPr>
              <w:t>Morton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082DA4" w14:textId="67DE857A"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75669F8A"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9DEDF6" w14:textId="77777777" w:rsidR="00A402D7" w:rsidRPr="00A402D7" w:rsidRDefault="00A402D7">
            <w:pPr>
              <w:rPr>
                <w:color w:val="000000"/>
                <w:sz w:val="24"/>
                <w:szCs w:val="24"/>
              </w:rPr>
            </w:pPr>
            <w:r w:rsidRPr="00A402D7">
              <w:rPr>
                <w:color w:val="000000"/>
                <w:sz w:val="24"/>
                <w:szCs w:val="24"/>
              </w:rPr>
              <w:t>Nemaha</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EB65A" w14:textId="77777777" w:rsidR="00A402D7" w:rsidRPr="00A402D7" w:rsidRDefault="00A402D7">
            <w:pPr>
              <w:rPr>
                <w:color w:val="000000"/>
                <w:sz w:val="24"/>
                <w:szCs w:val="24"/>
              </w:rPr>
            </w:pPr>
            <w:r w:rsidRPr="00A402D7">
              <w:rPr>
                <w:color w:val="000000"/>
                <w:sz w:val="24"/>
                <w:szCs w:val="24"/>
              </w:rPr>
              <w:t>Kanza MHC</w:t>
            </w:r>
          </w:p>
        </w:tc>
      </w:tr>
      <w:tr w:rsidR="00A402D7" w14:paraId="7888A87F"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037348" w14:textId="77777777" w:rsidR="00A402D7" w:rsidRPr="00A402D7" w:rsidRDefault="00A402D7">
            <w:pPr>
              <w:rPr>
                <w:color w:val="000000"/>
                <w:sz w:val="24"/>
                <w:szCs w:val="24"/>
              </w:rPr>
            </w:pPr>
            <w:r w:rsidRPr="00A402D7">
              <w:rPr>
                <w:color w:val="000000"/>
                <w:sz w:val="24"/>
                <w:szCs w:val="24"/>
              </w:rPr>
              <w:t>Neosho</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6A7EA1" w14:textId="77777777" w:rsidR="00A402D7" w:rsidRPr="00A402D7" w:rsidRDefault="00A402D7">
            <w:pPr>
              <w:rPr>
                <w:color w:val="000000"/>
                <w:sz w:val="24"/>
                <w:szCs w:val="24"/>
              </w:rPr>
            </w:pPr>
            <w:r w:rsidRPr="00A402D7">
              <w:rPr>
                <w:color w:val="000000"/>
                <w:sz w:val="24"/>
                <w:szCs w:val="24"/>
              </w:rPr>
              <w:t>Southeast Kansas MHC</w:t>
            </w:r>
          </w:p>
        </w:tc>
      </w:tr>
      <w:tr w:rsidR="00A402D7" w14:paraId="638AFCC2"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B51151" w14:textId="77777777" w:rsidR="00A402D7" w:rsidRPr="00A402D7" w:rsidRDefault="00A402D7">
            <w:pPr>
              <w:rPr>
                <w:color w:val="000000"/>
                <w:sz w:val="24"/>
                <w:szCs w:val="24"/>
              </w:rPr>
            </w:pPr>
            <w:r w:rsidRPr="00A402D7">
              <w:rPr>
                <w:color w:val="000000"/>
                <w:sz w:val="24"/>
                <w:szCs w:val="24"/>
              </w:rPr>
              <w:t>Ness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660999" w14:textId="77777777" w:rsidR="00A402D7" w:rsidRPr="00A402D7" w:rsidRDefault="00A402D7">
            <w:pPr>
              <w:rPr>
                <w:color w:val="000000"/>
                <w:sz w:val="24"/>
                <w:szCs w:val="24"/>
              </w:rPr>
            </w:pPr>
            <w:r w:rsidRPr="00A402D7">
              <w:rPr>
                <w:color w:val="000000"/>
                <w:sz w:val="24"/>
                <w:szCs w:val="24"/>
              </w:rPr>
              <w:t>High Plains MHC</w:t>
            </w:r>
          </w:p>
        </w:tc>
      </w:tr>
      <w:tr w:rsidR="00A402D7" w14:paraId="054F5F5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0F97EF" w14:textId="77777777" w:rsidR="00A402D7" w:rsidRPr="00A402D7" w:rsidRDefault="00A402D7">
            <w:pPr>
              <w:rPr>
                <w:color w:val="000000"/>
                <w:sz w:val="24"/>
                <w:szCs w:val="24"/>
              </w:rPr>
            </w:pPr>
            <w:r w:rsidRPr="00A402D7">
              <w:rPr>
                <w:color w:val="000000"/>
                <w:sz w:val="24"/>
                <w:szCs w:val="24"/>
              </w:rPr>
              <w:t>Norton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449685" w14:textId="77777777" w:rsidR="00A402D7" w:rsidRPr="00A402D7" w:rsidRDefault="00A402D7">
            <w:pPr>
              <w:rPr>
                <w:color w:val="000000"/>
                <w:sz w:val="24"/>
                <w:szCs w:val="24"/>
              </w:rPr>
            </w:pPr>
            <w:r w:rsidRPr="00A402D7">
              <w:rPr>
                <w:color w:val="000000"/>
                <w:sz w:val="24"/>
                <w:szCs w:val="24"/>
              </w:rPr>
              <w:t>High Plains MHC</w:t>
            </w:r>
          </w:p>
        </w:tc>
      </w:tr>
      <w:tr w:rsidR="00A402D7" w14:paraId="54F08867"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0912D3" w14:textId="77777777" w:rsidR="00A402D7" w:rsidRPr="00A402D7" w:rsidRDefault="00A402D7">
            <w:pPr>
              <w:rPr>
                <w:color w:val="000000"/>
                <w:sz w:val="24"/>
                <w:szCs w:val="24"/>
              </w:rPr>
            </w:pPr>
            <w:r w:rsidRPr="00A402D7">
              <w:rPr>
                <w:color w:val="000000"/>
                <w:sz w:val="24"/>
                <w:szCs w:val="24"/>
              </w:rPr>
              <w:t>Osage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240569" w14:textId="77777777" w:rsidR="00A402D7" w:rsidRPr="00A402D7" w:rsidRDefault="00A402D7">
            <w:pPr>
              <w:rPr>
                <w:color w:val="000000"/>
                <w:sz w:val="24"/>
                <w:szCs w:val="24"/>
              </w:rPr>
            </w:pPr>
            <w:r w:rsidRPr="00A402D7">
              <w:rPr>
                <w:color w:val="000000"/>
                <w:sz w:val="24"/>
                <w:szCs w:val="24"/>
              </w:rPr>
              <w:t>Crosswinds</w:t>
            </w:r>
          </w:p>
        </w:tc>
      </w:tr>
      <w:tr w:rsidR="00A402D7" w14:paraId="3FFBD8F5"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ADA98A" w14:textId="77777777" w:rsidR="00A402D7" w:rsidRPr="00A402D7" w:rsidRDefault="00A402D7">
            <w:pPr>
              <w:rPr>
                <w:color w:val="000000"/>
                <w:sz w:val="24"/>
                <w:szCs w:val="24"/>
              </w:rPr>
            </w:pPr>
            <w:r w:rsidRPr="00A402D7">
              <w:rPr>
                <w:color w:val="000000"/>
                <w:sz w:val="24"/>
                <w:szCs w:val="24"/>
              </w:rPr>
              <w:t>Osborne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DEFF8" w14:textId="77777777" w:rsidR="00A402D7" w:rsidRPr="00A402D7" w:rsidRDefault="00A402D7">
            <w:pPr>
              <w:rPr>
                <w:color w:val="000000"/>
                <w:sz w:val="24"/>
                <w:szCs w:val="24"/>
              </w:rPr>
            </w:pPr>
            <w:r w:rsidRPr="00A402D7">
              <w:rPr>
                <w:color w:val="000000"/>
                <w:sz w:val="24"/>
                <w:szCs w:val="24"/>
              </w:rPr>
              <w:t>High Plains MHC</w:t>
            </w:r>
          </w:p>
        </w:tc>
      </w:tr>
      <w:tr w:rsidR="00A402D7" w14:paraId="0A0C9BBF"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BEFD01" w14:textId="77777777" w:rsidR="00A402D7" w:rsidRPr="00A402D7" w:rsidRDefault="00A402D7">
            <w:pPr>
              <w:rPr>
                <w:color w:val="000000"/>
                <w:sz w:val="24"/>
                <w:szCs w:val="24"/>
              </w:rPr>
            </w:pPr>
            <w:r w:rsidRPr="00A402D7">
              <w:rPr>
                <w:color w:val="000000"/>
                <w:sz w:val="24"/>
                <w:szCs w:val="24"/>
              </w:rPr>
              <w:t>Ottawa</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FCEC93" w14:textId="77777777" w:rsidR="00A402D7" w:rsidRPr="00A402D7" w:rsidRDefault="00A402D7">
            <w:pPr>
              <w:rPr>
                <w:color w:val="000000"/>
                <w:sz w:val="24"/>
                <w:szCs w:val="24"/>
              </w:rPr>
            </w:pPr>
            <w:r w:rsidRPr="00A402D7">
              <w:rPr>
                <w:color w:val="000000"/>
                <w:sz w:val="24"/>
                <w:szCs w:val="24"/>
              </w:rPr>
              <w:t>Central KS CMHC</w:t>
            </w:r>
          </w:p>
        </w:tc>
      </w:tr>
      <w:tr w:rsidR="00A402D7" w14:paraId="236879C2"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BFA7C9" w14:textId="77777777" w:rsidR="00A402D7" w:rsidRPr="00A402D7" w:rsidRDefault="00A402D7">
            <w:pPr>
              <w:rPr>
                <w:color w:val="000000"/>
                <w:sz w:val="24"/>
                <w:szCs w:val="24"/>
              </w:rPr>
            </w:pPr>
            <w:r w:rsidRPr="00A402D7">
              <w:rPr>
                <w:color w:val="000000"/>
                <w:sz w:val="24"/>
                <w:szCs w:val="24"/>
              </w:rPr>
              <w:t>Pawnee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9482BD" w14:textId="77777777" w:rsidR="00A402D7" w:rsidRPr="00A402D7" w:rsidRDefault="00A402D7">
            <w:pPr>
              <w:rPr>
                <w:color w:val="000000"/>
                <w:sz w:val="24"/>
                <w:szCs w:val="24"/>
              </w:rPr>
            </w:pPr>
            <w:r w:rsidRPr="00A402D7">
              <w:rPr>
                <w:color w:val="000000"/>
                <w:sz w:val="24"/>
                <w:szCs w:val="24"/>
              </w:rPr>
              <w:t>Center for Counseling and Consultation</w:t>
            </w:r>
          </w:p>
        </w:tc>
      </w:tr>
      <w:tr w:rsidR="00A402D7" w14:paraId="6267C05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13CCEF" w14:textId="77777777" w:rsidR="00A402D7" w:rsidRPr="00A402D7" w:rsidRDefault="00A402D7">
            <w:pPr>
              <w:rPr>
                <w:color w:val="000000"/>
                <w:sz w:val="24"/>
                <w:szCs w:val="24"/>
              </w:rPr>
            </w:pPr>
            <w:r w:rsidRPr="00A402D7">
              <w:rPr>
                <w:color w:val="000000"/>
                <w:sz w:val="24"/>
                <w:szCs w:val="24"/>
              </w:rPr>
              <w:t>Phillips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A9D546" w14:textId="77777777" w:rsidR="00A402D7" w:rsidRPr="00A402D7" w:rsidRDefault="00A402D7">
            <w:pPr>
              <w:rPr>
                <w:color w:val="000000"/>
                <w:sz w:val="24"/>
                <w:szCs w:val="24"/>
              </w:rPr>
            </w:pPr>
            <w:r w:rsidRPr="00A402D7">
              <w:rPr>
                <w:color w:val="000000"/>
                <w:sz w:val="24"/>
                <w:szCs w:val="24"/>
              </w:rPr>
              <w:t>High Plains MHC</w:t>
            </w:r>
          </w:p>
        </w:tc>
      </w:tr>
      <w:tr w:rsidR="00A402D7" w14:paraId="4B3A92D9"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4B72C5" w14:textId="77777777" w:rsidR="00A402D7" w:rsidRPr="00A402D7" w:rsidRDefault="00A402D7">
            <w:pPr>
              <w:rPr>
                <w:color w:val="000000"/>
                <w:sz w:val="24"/>
                <w:szCs w:val="24"/>
              </w:rPr>
            </w:pPr>
            <w:r w:rsidRPr="00A402D7">
              <w:rPr>
                <w:color w:val="000000"/>
                <w:sz w:val="24"/>
                <w:szCs w:val="24"/>
              </w:rPr>
              <w:t>Pottawatomie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ED83F" w14:textId="77777777" w:rsidR="00A402D7" w:rsidRPr="00A402D7" w:rsidRDefault="00A402D7">
            <w:pPr>
              <w:rPr>
                <w:color w:val="000000"/>
                <w:sz w:val="24"/>
                <w:szCs w:val="24"/>
              </w:rPr>
            </w:pPr>
            <w:r w:rsidRPr="00A402D7">
              <w:rPr>
                <w:color w:val="000000"/>
                <w:sz w:val="24"/>
                <w:szCs w:val="24"/>
              </w:rPr>
              <w:t>Pawnee MH Services</w:t>
            </w:r>
          </w:p>
        </w:tc>
      </w:tr>
      <w:tr w:rsidR="00A402D7" w14:paraId="324627AB"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205DE2" w14:textId="77777777" w:rsidR="00A402D7" w:rsidRPr="00A402D7" w:rsidRDefault="00A402D7">
            <w:pPr>
              <w:rPr>
                <w:color w:val="000000"/>
                <w:sz w:val="24"/>
                <w:szCs w:val="24"/>
              </w:rPr>
            </w:pPr>
            <w:r w:rsidRPr="00A402D7">
              <w:rPr>
                <w:color w:val="000000"/>
                <w:sz w:val="24"/>
                <w:szCs w:val="24"/>
              </w:rPr>
              <w:t>Pratt</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BE72C7" w14:textId="77777777" w:rsidR="00A402D7" w:rsidRPr="00A402D7" w:rsidRDefault="00A402D7">
            <w:pPr>
              <w:rPr>
                <w:color w:val="000000"/>
                <w:sz w:val="24"/>
                <w:szCs w:val="24"/>
              </w:rPr>
            </w:pPr>
            <w:r w:rsidRPr="00A402D7">
              <w:rPr>
                <w:color w:val="000000"/>
                <w:sz w:val="24"/>
                <w:szCs w:val="24"/>
              </w:rPr>
              <w:t>Horizons</w:t>
            </w:r>
          </w:p>
        </w:tc>
      </w:tr>
      <w:tr w:rsidR="00A402D7" w14:paraId="5AE3F39A"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6C89D6" w14:textId="77777777" w:rsidR="00A402D7" w:rsidRPr="00A402D7" w:rsidRDefault="00A402D7">
            <w:pPr>
              <w:rPr>
                <w:color w:val="000000"/>
                <w:sz w:val="24"/>
                <w:szCs w:val="24"/>
              </w:rPr>
            </w:pPr>
            <w:r w:rsidRPr="00A402D7">
              <w:rPr>
                <w:color w:val="000000"/>
                <w:sz w:val="24"/>
                <w:szCs w:val="24"/>
              </w:rPr>
              <w:t>Rawlins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0B1DC" w14:textId="77777777" w:rsidR="00A402D7" w:rsidRPr="00A402D7" w:rsidRDefault="00A402D7">
            <w:pPr>
              <w:rPr>
                <w:color w:val="000000"/>
                <w:sz w:val="24"/>
                <w:szCs w:val="24"/>
              </w:rPr>
            </w:pPr>
            <w:r w:rsidRPr="00A402D7">
              <w:rPr>
                <w:color w:val="000000"/>
                <w:sz w:val="24"/>
                <w:szCs w:val="24"/>
              </w:rPr>
              <w:t>High Plains MHC</w:t>
            </w:r>
          </w:p>
        </w:tc>
      </w:tr>
      <w:tr w:rsidR="00A402D7" w14:paraId="67AEB8B0"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053B00" w14:textId="77777777" w:rsidR="00A402D7" w:rsidRPr="00A402D7" w:rsidRDefault="00A402D7">
            <w:pPr>
              <w:rPr>
                <w:color w:val="000000"/>
                <w:sz w:val="24"/>
                <w:szCs w:val="24"/>
              </w:rPr>
            </w:pPr>
            <w:r w:rsidRPr="00A402D7">
              <w:rPr>
                <w:color w:val="000000"/>
                <w:sz w:val="24"/>
                <w:szCs w:val="24"/>
              </w:rPr>
              <w:t>Reno</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569F5" w14:textId="77777777" w:rsidR="00A402D7" w:rsidRPr="00A402D7" w:rsidRDefault="00A402D7">
            <w:pPr>
              <w:rPr>
                <w:color w:val="000000"/>
                <w:sz w:val="24"/>
                <w:szCs w:val="24"/>
              </w:rPr>
            </w:pPr>
            <w:r w:rsidRPr="00A402D7">
              <w:rPr>
                <w:color w:val="000000"/>
                <w:sz w:val="24"/>
                <w:szCs w:val="24"/>
              </w:rPr>
              <w:t>Horizons</w:t>
            </w:r>
          </w:p>
        </w:tc>
      </w:tr>
      <w:tr w:rsidR="00A402D7" w14:paraId="5903708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F02C3A" w14:textId="77777777" w:rsidR="00A402D7" w:rsidRPr="00A402D7" w:rsidRDefault="00A402D7">
            <w:pPr>
              <w:rPr>
                <w:color w:val="000000"/>
                <w:sz w:val="24"/>
                <w:szCs w:val="24"/>
              </w:rPr>
            </w:pPr>
            <w:r w:rsidRPr="00A402D7">
              <w:rPr>
                <w:color w:val="000000"/>
                <w:sz w:val="24"/>
                <w:szCs w:val="24"/>
              </w:rPr>
              <w:t>Republic</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D834F" w14:textId="77777777" w:rsidR="00A402D7" w:rsidRPr="00A402D7" w:rsidRDefault="00A402D7">
            <w:pPr>
              <w:rPr>
                <w:color w:val="000000"/>
                <w:sz w:val="24"/>
                <w:szCs w:val="24"/>
              </w:rPr>
            </w:pPr>
            <w:r w:rsidRPr="00A402D7">
              <w:rPr>
                <w:color w:val="000000"/>
                <w:sz w:val="24"/>
                <w:szCs w:val="24"/>
              </w:rPr>
              <w:t>Pawnee MH Services</w:t>
            </w:r>
          </w:p>
        </w:tc>
      </w:tr>
      <w:tr w:rsidR="00A402D7" w14:paraId="7A7BA423"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00A436" w14:textId="77777777" w:rsidR="00A402D7" w:rsidRPr="00A402D7" w:rsidRDefault="00A402D7">
            <w:pPr>
              <w:rPr>
                <w:color w:val="000000"/>
                <w:sz w:val="24"/>
                <w:szCs w:val="24"/>
              </w:rPr>
            </w:pPr>
            <w:r w:rsidRPr="00A402D7">
              <w:rPr>
                <w:color w:val="000000"/>
                <w:sz w:val="24"/>
                <w:szCs w:val="24"/>
              </w:rPr>
              <w:t>Rice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A89C29" w14:textId="77777777" w:rsidR="00A402D7" w:rsidRPr="00A402D7" w:rsidRDefault="00A402D7">
            <w:pPr>
              <w:rPr>
                <w:color w:val="000000"/>
                <w:sz w:val="24"/>
                <w:szCs w:val="24"/>
              </w:rPr>
            </w:pPr>
            <w:r w:rsidRPr="00A402D7">
              <w:rPr>
                <w:color w:val="000000"/>
                <w:sz w:val="24"/>
                <w:szCs w:val="24"/>
              </w:rPr>
              <w:t>Center for Counseling and Consultation</w:t>
            </w:r>
          </w:p>
        </w:tc>
      </w:tr>
      <w:tr w:rsidR="00A402D7" w14:paraId="3EB89F3F"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54CB59" w14:textId="77777777" w:rsidR="00A402D7" w:rsidRPr="00A402D7" w:rsidRDefault="00A402D7">
            <w:pPr>
              <w:rPr>
                <w:color w:val="000000"/>
                <w:sz w:val="24"/>
                <w:szCs w:val="24"/>
              </w:rPr>
            </w:pPr>
            <w:r w:rsidRPr="00A402D7">
              <w:rPr>
                <w:color w:val="000000"/>
                <w:sz w:val="24"/>
                <w:szCs w:val="24"/>
              </w:rPr>
              <w:lastRenderedPageBreak/>
              <w:t>Riley</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0A0040" w14:textId="77777777" w:rsidR="00A402D7" w:rsidRPr="00A402D7" w:rsidRDefault="00A402D7">
            <w:pPr>
              <w:rPr>
                <w:color w:val="000000"/>
                <w:sz w:val="24"/>
                <w:szCs w:val="24"/>
              </w:rPr>
            </w:pPr>
            <w:r w:rsidRPr="00A402D7">
              <w:rPr>
                <w:color w:val="000000"/>
                <w:sz w:val="24"/>
                <w:szCs w:val="24"/>
              </w:rPr>
              <w:t>Pawnee MH Services</w:t>
            </w:r>
          </w:p>
        </w:tc>
      </w:tr>
      <w:tr w:rsidR="00A402D7" w14:paraId="4FFDCFD8"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C20170" w14:textId="77777777" w:rsidR="00A402D7" w:rsidRPr="00A402D7" w:rsidRDefault="00A402D7">
            <w:pPr>
              <w:rPr>
                <w:color w:val="000000"/>
                <w:sz w:val="24"/>
                <w:szCs w:val="24"/>
              </w:rPr>
            </w:pPr>
            <w:r w:rsidRPr="00A402D7">
              <w:rPr>
                <w:color w:val="000000"/>
                <w:sz w:val="24"/>
                <w:szCs w:val="24"/>
              </w:rPr>
              <w:t>Rooks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BDFF73" w14:textId="77777777" w:rsidR="00A402D7" w:rsidRPr="00A402D7" w:rsidRDefault="00A402D7">
            <w:pPr>
              <w:rPr>
                <w:color w:val="000000"/>
                <w:sz w:val="24"/>
                <w:szCs w:val="24"/>
              </w:rPr>
            </w:pPr>
            <w:r w:rsidRPr="00A402D7">
              <w:rPr>
                <w:color w:val="000000"/>
                <w:sz w:val="24"/>
                <w:szCs w:val="24"/>
              </w:rPr>
              <w:t>High Plains MHC</w:t>
            </w:r>
          </w:p>
        </w:tc>
      </w:tr>
      <w:tr w:rsidR="00A402D7" w14:paraId="1D46CF70"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1B6F0E" w14:textId="77777777" w:rsidR="00A402D7" w:rsidRPr="00A402D7" w:rsidRDefault="00A402D7">
            <w:pPr>
              <w:rPr>
                <w:color w:val="000000"/>
                <w:sz w:val="24"/>
                <w:szCs w:val="24"/>
              </w:rPr>
            </w:pPr>
            <w:r w:rsidRPr="00A402D7">
              <w:rPr>
                <w:color w:val="000000"/>
                <w:sz w:val="24"/>
                <w:szCs w:val="24"/>
              </w:rPr>
              <w:t>Rush</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040E7" w14:textId="77777777" w:rsidR="00A402D7" w:rsidRPr="00A402D7" w:rsidRDefault="00A402D7">
            <w:pPr>
              <w:rPr>
                <w:color w:val="000000"/>
                <w:sz w:val="24"/>
                <w:szCs w:val="24"/>
              </w:rPr>
            </w:pPr>
            <w:r w:rsidRPr="00A402D7">
              <w:rPr>
                <w:color w:val="000000"/>
                <w:sz w:val="24"/>
                <w:szCs w:val="24"/>
              </w:rPr>
              <w:t>High Plains MHC</w:t>
            </w:r>
          </w:p>
        </w:tc>
      </w:tr>
      <w:tr w:rsidR="00A402D7" w14:paraId="47376277"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90B648" w14:textId="77777777" w:rsidR="00A402D7" w:rsidRPr="00A402D7" w:rsidRDefault="00A402D7">
            <w:pPr>
              <w:rPr>
                <w:color w:val="000000"/>
                <w:sz w:val="24"/>
                <w:szCs w:val="24"/>
              </w:rPr>
            </w:pPr>
            <w:r w:rsidRPr="00A402D7">
              <w:rPr>
                <w:color w:val="000000"/>
                <w:sz w:val="24"/>
                <w:szCs w:val="24"/>
              </w:rPr>
              <w:t>Russell</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DC3A6" w14:textId="77777777" w:rsidR="00A402D7" w:rsidRPr="00A402D7" w:rsidRDefault="00A402D7">
            <w:pPr>
              <w:rPr>
                <w:color w:val="000000"/>
                <w:sz w:val="24"/>
                <w:szCs w:val="24"/>
              </w:rPr>
            </w:pPr>
            <w:r w:rsidRPr="00A402D7">
              <w:rPr>
                <w:color w:val="000000"/>
                <w:sz w:val="24"/>
                <w:szCs w:val="24"/>
              </w:rPr>
              <w:t>High Plains MHC</w:t>
            </w:r>
          </w:p>
        </w:tc>
      </w:tr>
      <w:tr w:rsidR="00A402D7" w14:paraId="7A6FCAFF"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C93AAF" w14:textId="77777777" w:rsidR="00A402D7" w:rsidRPr="00A402D7" w:rsidRDefault="00A402D7">
            <w:pPr>
              <w:rPr>
                <w:color w:val="000000"/>
                <w:sz w:val="24"/>
                <w:szCs w:val="24"/>
              </w:rPr>
            </w:pPr>
            <w:r w:rsidRPr="00A402D7">
              <w:rPr>
                <w:color w:val="000000"/>
                <w:sz w:val="24"/>
                <w:szCs w:val="24"/>
              </w:rPr>
              <w:t>Saline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DD220A" w14:textId="77777777" w:rsidR="00A402D7" w:rsidRPr="00A402D7" w:rsidRDefault="00A402D7">
            <w:pPr>
              <w:rPr>
                <w:color w:val="000000"/>
                <w:sz w:val="24"/>
                <w:szCs w:val="24"/>
              </w:rPr>
            </w:pPr>
            <w:r w:rsidRPr="00A402D7">
              <w:rPr>
                <w:color w:val="000000"/>
                <w:sz w:val="24"/>
                <w:szCs w:val="24"/>
              </w:rPr>
              <w:t>Central KS CMHC</w:t>
            </w:r>
          </w:p>
        </w:tc>
      </w:tr>
      <w:tr w:rsidR="00A402D7" w14:paraId="1130EE6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CB9219" w14:textId="77777777" w:rsidR="00A402D7" w:rsidRPr="00A402D7" w:rsidRDefault="00A402D7">
            <w:pPr>
              <w:rPr>
                <w:color w:val="000000"/>
                <w:sz w:val="24"/>
                <w:szCs w:val="24"/>
              </w:rPr>
            </w:pPr>
            <w:r w:rsidRPr="00A402D7">
              <w:rPr>
                <w:color w:val="000000"/>
                <w:sz w:val="24"/>
                <w:szCs w:val="24"/>
              </w:rPr>
              <w:t>Scott</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08D7D" w14:textId="5EB3799B"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52E5A9D6"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366772" w14:textId="77777777" w:rsidR="00A402D7" w:rsidRPr="00A402D7" w:rsidRDefault="00A402D7">
            <w:pPr>
              <w:rPr>
                <w:color w:val="000000"/>
                <w:sz w:val="24"/>
                <w:szCs w:val="24"/>
              </w:rPr>
            </w:pPr>
            <w:r w:rsidRPr="00A402D7">
              <w:rPr>
                <w:color w:val="000000"/>
                <w:sz w:val="24"/>
                <w:szCs w:val="24"/>
              </w:rPr>
              <w:t>Sedgwick</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2B3038" w14:textId="77777777" w:rsidR="00A402D7" w:rsidRPr="00A402D7" w:rsidRDefault="00A402D7">
            <w:pPr>
              <w:rPr>
                <w:color w:val="000000"/>
                <w:sz w:val="24"/>
                <w:szCs w:val="24"/>
              </w:rPr>
            </w:pPr>
            <w:proofErr w:type="spellStart"/>
            <w:r w:rsidRPr="00A402D7">
              <w:rPr>
                <w:color w:val="000000"/>
                <w:sz w:val="24"/>
                <w:szCs w:val="24"/>
              </w:rPr>
              <w:t>ComCare</w:t>
            </w:r>
            <w:proofErr w:type="spellEnd"/>
          </w:p>
        </w:tc>
      </w:tr>
      <w:tr w:rsidR="00A402D7" w14:paraId="6A312EC1"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B15A3F" w14:textId="77777777" w:rsidR="00A402D7" w:rsidRPr="00A402D7" w:rsidRDefault="00A402D7">
            <w:pPr>
              <w:rPr>
                <w:color w:val="000000"/>
                <w:sz w:val="24"/>
                <w:szCs w:val="24"/>
              </w:rPr>
            </w:pPr>
            <w:r w:rsidRPr="00A402D7">
              <w:rPr>
                <w:color w:val="000000"/>
                <w:sz w:val="24"/>
                <w:szCs w:val="24"/>
              </w:rPr>
              <w:t>Seward</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E0051E" w14:textId="77777777" w:rsidR="00A402D7" w:rsidRPr="00A402D7" w:rsidRDefault="00A402D7">
            <w:pPr>
              <w:rPr>
                <w:color w:val="000000"/>
                <w:sz w:val="24"/>
                <w:szCs w:val="24"/>
              </w:rPr>
            </w:pPr>
            <w:r w:rsidRPr="00A402D7">
              <w:rPr>
                <w:color w:val="000000"/>
                <w:sz w:val="24"/>
                <w:szCs w:val="24"/>
              </w:rPr>
              <w:t xml:space="preserve">SW Guidance Center </w:t>
            </w:r>
          </w:p>
        </w:tc>
      </w:tr>
      <w:tr w:rsidR="00A402D7" w14:paraId="717EB1E0"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DBA0AA" w14:textId="77777777" w:rsidR="00A402D7" w:rsidRPr="00A402D7" w:rsidRDefault="00A402D7">
            <w:pPr>
              <w:rPr>
                <w:color w:val="000000"/>
                <w:sz w:val="24"/>
                <w:szCs w:val="24"/>
              </w:rPr>
            </w:pPr>
            <w:r w:rsidRPr="00A402D7">
              <w:rPr>
                <w:color w:val="000000"/>
                <w:sz w:val="24"/>
                <w:szCs w:val="24"/>
              </w:rPr>
              <w:t>Shawnee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AF91F2" w14:textId="77777777" w:rsidR="00A402D7" w:rsidRPr="00A402D7" w:rsidRDefault="00A402D7">
            <w:pPr>
              <w:rPr>
                <w:color w:val="000000"/>
                <w:sz w:val="24"/>
                <w:szCs w:val="24"/>
              </w:rPr>
            </w:pPr>
            <w:r w:rsidRPr="00A402D7">
              <w:rPr>
                <w:color w:val="000000"/>
                <w:sz w:val="24"/>
                <w:szCs w:val="24"/>
              </w:rPr>
              <w:t>Valeo</w:t>
            </w:r>
          </w:p>
        </w:tc>
      </w:tr>
      <w:tr w:rsidR="00A402D7" w14:paraId="7E2EB5CA"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7ACAB9" w14:textId="77777777" w:rsidR="00A402D7" w:rsidRPr="00A402D7" w:rsidRDefault="00A402D7">
            <w:pPr>
              <w:rPr>
                <w:color w:val="000000"/>
                <w:sz w:val="24"/>
                <w:szCs w:val="24"/>
              </w:rPr>
            </w:pPr>
            <w:r w:rsidRPr="00A402D7">
              <w:rPr>
                <w:color w:val="000000"/>
                <w:sz w:val="24"/>
                <w:szCs w:val="24"/>
              </w:rPr>
              <w:t>Sheridan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BFE7DD" w14:textId="77777777" w:rsidR="00A402D7" w:rsidRPr="00A402D7" w:rsidRDefault="00A402D7">
            <w:pPr>
              <w:rPr>
                <w:color w:val="000000"/>
                <w:sz w:val="24"/>
                <w:szCs w:val="24"/>
              </w:rPr>
            </w:pPr>
            <w:r w:rsidRPr="00A402D7">
              <w:rPr>
                <w:color w:val="000000"/>
                <w:sz w:val="24"/>
                <w:szCs w:val="24"/>
              </w:rPr>
              <w:t>High Plains MHC</w:t>
            </w:r>
          </w:p>
        </w:tc>
      </w:tr>
      <w:tr w:rsidR="00A402D7" w14:paraId="5692006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01028A" w14:textId="77777777" w:rsidR="00A402D7" w:rsidRPr="00A402D7" w:rsidRDefault="00A402D7">
            <w:pPr>
              <w:rPr>
                <w:color w:val="000000"/>
                <w:sz w:val="24"/>
                <w:szCs w:val="24"/>
              </w:rPr>
            </w:pPr>
            <w:r w:rsidRPr="00A402D7">
              <w:rPr>
                <w:color w:val="000000"/>
                <w:sz w:val="24"/>
                <w:szCs w:val="24"/>
              </w:rPr>
              <w:t>Sherman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B4138" w14:textId="77777777" w:rsidR="00A402D7" w:rsidRPr="00A402D7" w:rsidRDefault="00A402D7">
            <w:pPr>
              <w:rPr>
                <w:color w:val="000000"/>
                <w:sz w:val="24"/>
                <w:szCs w:val="24"/>
              </w:rPr>
            </w:pPr>
            <w:r w:rsidRPr="00A402D7">
              <w:rPr>
                <w:color w:val="000000"/>
                <w:sz w:val="24"/>
                <w:szCs w:val="24"/>
              </w:rPr>
              <w:t>High Plains MHC</w:t>
            </w:r>
          </w:p>
        </w:tc>
      </w:tr>
      <w:tr w:rsidR="00A402D7" w14:paraId="3D27F04B"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270B79" w14:textId="77777777" w:rsidR="00A402D7" w:rsidRPr="00A402D7" w:rsidRDefault="00A402D7">
            <w:pPr>
              <w:rPr>
                <w:color w:val="000000"/>
                <w:sz w:val="24"/>
                <w:szCs w:val="24"/>
              </w:rPr>
            </w:pPr>
            <w:r w:rsidRPr="00A402D7">
              <w:rPr>
                <w:color w:val="000000"/>
                <w:sz w:val="24"/>
                <w:szCs w:val="24"/>
              </w:rPr>
              <w:t>Smith</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EFEB71" w14:textId="77777777" w:rsidR="00A402D7" w:rsidRPr="00A402D7" w:rsidRDefault="00A402D7">
            <w:pPr>
              <w:rPr>
                <w:color w:val="000000"/>
                <w:sz w:val="24"/>
                <w:szCs w:val="24"/>
              </w:rPr>
            </w:pPr>
            <w:r w:rsidRPr="00A402D7">
              <w:rPr>
                <w:color w:val="000000"/>
                <w:sz w:val="24"/>
                <w:szCs w:val="24"/>
              </w:rPr>
              <w:t>High Plains MHC</w:t>
            </w:r>
          </w:p>
        </w:tc>
      </w:tr>
      <w:tr w:rsidR="00A402D7" w14:paraId="68DBAC99"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3A4776" w14:textId="77777777" w:rsidR="00A402D7" w:rsidRPr="00A402D7" w:rsidRDefault="00A402D7">
            <w:pPr>
              <w:rPr>
                <w:color w:val="000000"/>
                <w:sz w:val="24"/>
                <w:szCs w:val="24"/>
              </w:rPr>
            </w:pPr>
            <w:r w:rsidRPr="00A402D7">
              <w:rPr>
                <w:color w:val="000000"/>
                <w:sz w:val="24"/>
                <w:szCs w:val="24"/>
              </w:rPr>
              <w:t xml:space="preserve">Stafford </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D44805" w14:textId="77777777" w:rsidR="00A402D7" w:rsidRPr="00A402D7" w:rsidRDefault="00A402D7">
            <w:pPr>
              <w:rPr>
                <w:color w:val="000000"/>
                <w:sz w:val="24"/>
                <w:szCs w:val="24"/>
              </w:rPr>
            </w:pPr>
            <w:r w:rsidRPr="00A402D7">
              <w:rPr>
                <w:color w:val="000000"/>
                <w:sz w:val="24"/>
                <w:szCs w:val="24"/>
              </w:rPr>
              <w:t>Center for Counseling and Consultation</w:t>
            </w:r>
          </w:p>
        </w:tc>
      </w:tr>
      <w:tr w:rsidR="00A402D7" w14:paraId="70773AE7"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79600B" w14:textId="77777777" w:rsidR="00A402D7" w:rsidRPr="00A402D7" w:rsidRDefault="00A402D7">
            <w:pPr>
              <w:rPr>
                <w:color w:val="000000"/>
                <w:sz w:val="24"/>
                <w:szCs w:val="24"/>
              </w:rPr>
            </w:pPr>
            <w:r w:rsidRPr="00A402D7">
              <w:rPr>
                <w:color w:val="000000"/>
                <w:sz w:val="24"/>
                <w:szCs w:val="24"/>
              </w:rPr>
              <w:t>Stanton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666682" w14:textId="264D0973"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592845FD"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1B9A2B" w14:textId="77777777" w:rsidR="00A402D7" w:rsidRPr="00A402D7" w:rsidRDefault="00A402D7">
            <w:pPr>
              <w:rPr>
                <w:color w:val="000000"/>
                <w:sz w:val="24"/>
                <w:szCs w:val="24"/>
              </w:rPr>
            </w:pPr>
            <w:r w:rsidRPr="00A402D7">
              <w:rPr>
                <w:color w:val="000000"/>
                <w:sz w:val="24"/>
                <w:szCs w:val="24"/>
              </w:rPr>
              <w:t>Stevens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F62CFA" w14:textId="77777777" w:rsidR="00A402D7" w:rsidRPr="00A402D7" w:rsidRDefault="00A402D7">
            <w:pPr>
              <w:rPr>
                <w:color w:val="000000"/>
                <w:sz w:val="24"/>
                <w:szCs w:val="24"/>
              </w:rPr>
            </w:pPr>
            <w:r w:rsidRPr="00A402D7">
              <w:rPr>
                <w:color w:val="000000"/>
                <w:sz w:val="24"/>
                <w:szCs w:val="24"/>
              </w:rPr>
              <w:t xml:space="preserve">SW Guidance Center </w:t>
            </w:r>
          </w:p>
        </w:tc>
      </w:tr>
      <w:tr w:rsidR="00A402D7" w14:paraId="059DE0D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11EC93" w14:textId="77777777" w:rsidR="00A402D7" w:rsidRPr="00A402D7" w:rsidRDefault="00A402D7">
            <w:pPr>
              <w:rPr>
                <w:color w:val="000000"/>
                <w:sz w:val="24"/>
                <w:szCs w:val="24"/>
              </w:rPr>
            </w:pPr>
            <w:r w:rsidRPr="00A402D7">
              <w:rPr>
                <w:color w:val="000000"/>
                <w:sz w:val="24"/>
                <w:szCs w:val="24"/>
              </w:rPr>
              <w:t>Sumner</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DB24C" w14:textId="77777777" w:rsidR="00A402D7" w:rsidRPr="00A402D7" w:rsidRDefault="00A402D7">
            <w:pPr>
              <w:rPr>
                <w:color w:val="000000"/>
                <w:sz w:val="24"/>
                <w:szCs w:val="24"/>
              </w:rPr>
            </w:pPr>
            <w:r w:rsidRPr="00A402D7">
              <w:rPr>
                <w:color w:val="000000"/>
                <w:sz w:val="24"/>
                <w:szCs w:val="24"/>
              </w:rPr>
              <w:t>Sumner MHC</w:t>
            </w:r>
          </w:p>
        </w:tc>
      </w:tr>
      <w:tr w:rsidR="00A402D7" w14:paraId="54A20700"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C803D5" w14:textId="77777777" w:rsidR="00A402D7" w:rsidRPr="00A402D7" w:rsidRDefault="00A402D7">
            <w:pPr>
              <w:rPr>
                <w:color w:val="000000"/>
                <w:sz w:val="24"/>
                <w:szCs w:val="24"/>
              </w:rPr>
            </w:pPr>
            <w:r w:rsidRPr="00A402D7">
              <w:rPr>
                <w:color w:val="000000"/>
                <w:sz w:val="24"/>
                <w:szCs w:val="24"/>
              </w:rPr>
              <w:t>Thomas</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47C6CA" w14:textId="77777777" w:rsidR="00A402D7" w:rsidRPr="00A402D7" w:rsidRDefault="00A402D7">
            <w:pPr>
              <w:rPr>
                <w:color w:val="000000"/>
                <w:sz w:val="24"/>
                <w:szCs w:val="24"/>
              </w:rPr>
            </w:pPr>
            <w:r w:rsidRPr="00A402D7">
              <w:rPr>
                <w:color w:val="000000"/>
                <w:sz w:val="24"/>
                <w:szCs w:val="24"/>
              </w:rPr>
              <w:t>High Plains MHC</w:t>
            </w:r>
          </w:p>
        </w:tc>
      </w:tr>
      <w:tr w:rsidR="00A402D7" w14:paraId="17E904E3"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F3801C" w14:textId="77777777" w:rsidR="00A402D7" w:rsidRPr="00A402D7" w:rsidRDefault="00A402D7">
            <w:pPr>
              <w:rPr>
                <w:color w:val="000000"/>
                <w:sz w:val="24"/>
                <w:szCs w:val="24"/>
              </w:rPr>
            </w:pPr>
            <w:r w:rsidRPr="00A402D7">
              <w:rPr>
                <w:color w:val="000000"/>
                <w:sz w:val="24"/>
                <w:szCs w:val="24"/>
              </w:rPr>
              <w:t>Trego</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86AEB4" w14:textId="77777777" w:rsidR="00A402D7" w:rsidRPr="00A402D7" w:rsidRDefault="00A402D7">
            <w:pPr>
              <w:rPr>
                <w:color w:val="000000"/>
                <w:sz w:val="24"/>
                <w:szCs w:val="24"/>
              </w:rPr>
            </w:pPr>
            <w:r w:rsidRPr="00A402D7">
              <w:rPr>
                <w:color w:val="000000"/>
                <w:sz w:val="24"/>
                <w:szCs w:val="24"/>
              </w:rPr>
              <w:t>High Plains MHC</w:t>
            </w:r>
          </w:p>
        </w:tc>
      </w:tr>
      <w:tr w:rsidR="00A402D7" w14:paraId="7D4755FD"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6D359B" w14:textId="77777777" w:rsidR="00A402D7" w:rsidRPr="00A402D7" w:rsidRDefault="00A402D7">
            <w:pPr>
              <w:rPr>
                <w:color w:val="000000"/>
                <w:sz w:val="24"/>
                <w:szCs w:val="24"/>
              </w:rPr>
            </w:pPr>
            <w:r w:rsidRPr="00A402D7">
              <w:rPr>
                <w:color w:val="000000"/>
                <w:sz w:val="24"/>
                <w:szCs w:val="24"/>
              </w:rPr>
              <w:t>Wabaunsee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AE5D8A" w14:textId="77777777" w:rsidR="00A402D7" w:rsidRPr="00A402D7" w:rsidRDefault="00A402D7">
            <w:pPr>
              <w:rPr>
                <w:color w:val="000000"/>
                <w:sz w:val="24"/>
                <w:szCs w:val="24"/>
              </w:rPr>
            </w:pPr>
            <w:r w:rsidRPr="00A402D7">
              <w:rPr>
                <w:color w:val="000000"/>
                <w:sz w:val="24"/>
                <w:szCs w:val="24"/>
              </w:rPr>
              <w:t>Crosswinds</w:t>
            </w:r>
          </w:p>
        </w:tc>
      </w:tr>
      <w:tr w:rsidR="00A402D7" w14:paraId="460B35EB"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BAC977" w14:textId="77777777" w:rsidR="00A402D7" w:rsidRPr="00A402D7" w:rsidRDefault="00A402D7">
            <w:pPr>
              <w:rPr>
                <w:color w:val="000000"/>
                <w:sz w:val="24"/>
                <w:szCs w:val="24"/>
              </w:rPr>
            </w:pPr>
            <w:r w:rsidRPr="00A402D7">
              <w:rPr>
                <w:color w:val="000000"/>
                <w:sz w:val="24"/>
                <w:szCs w:val="24"/>
              </w:rPr>
              <w:t>Wallace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CFAC20" w14:textId="77777777" w:rsidR="00A402D7" w:rsidRPr="00A402D7" w:rsidRDefault="00A402D7">
            <w:pPr>
              <w:rPr>
                <w:color w:val="000000"/>
                <w:sz w:val="24"/>
                <w:szCs w:val="24"/>
              </w:rPr>
            </w:pPr>
            <w:r w:rsidRPr="00A402D7">
              <w:rPr>
                <w:color w:val="000000"/>
                <w:sz w:val="24"/>
                <w:szCs w:val="24"/>
              </w:rPr>
              <w:t>High Plains MHC</w:t>
            </w:r>
          </w:p>
        </w:tc>
      </w:tr>
      <w:tr w:rsidR="00A402D7" w14:paraId="14006248"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206099" w14:textId="77777777" w:rsidR="00A402D7" w:rsidRPr="00A402D7" w:rsidRDefault="00A402D7">
            <w:pPr>
              <w:rPr>
                <w:color w:val="000000"/>
                <w:sz w:val="24"/>
                <w:szCs w:val="24"/>
              </w:rPr>
            </w:pPr>
            <w:r w:rsidRPr="00A402D7">
              <w:rPr>
                <w:color w:val="000000"/>
                <w:sz w:val="24"/>
                <w:szCs w:val="24"/>
              </w:rPr>
              <w:t>Washington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69A75" w14:textId="77777777" w:rsidR="00A402D7" w:rsidRPr="00A402D7" w:rsidRDefault="00A402D7">
            <w:pPr>
              <w:rPr>
                <w:color w:val="000000"/>
                <w:sz w:val="24"/>
                <w:szCs w:val="24"/>
              </w:rPr>
            </w:pPr>
            <w:r w:rsidRPr="00A402D7">
              <w:rPr>
                <w:color w:val="000000"/>
                <w:sz w:val="24"/>
                <w:szCs w:val="24"/>
              </w:rPr>
              <w:t>Pawnee MH Services</w:t>
            </w:r>
          </w:p>
        </w:tc>
      </w:tr>
      <w:tr w:rsidR="00A402D7" w14:paraId="745450EC"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C72DA9" w14:textId="77777777" w:rsidR="00A402D7" w:rsidRPr="00A402D7" w:rsidRDefault="00A402D7">
            <w:pPr>
              <w:rPr>
                <w:color w:val="000000"/>
                <w:sz w:val="24"/>
                <w:szCs w:val="24"/>
              </w:rPr>
            </w:pPr>
            <w:r w:rsidRPr="00A402D7">
              <w:rPr>
                <w:color w:val="000000"/>
                <w:sz w:val="24"/>
                <w:szCs w:val="24"/>
              </w:rPr>
              <w:t>Wichita</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F8D81" w14:textId="747047F5" w:rsidR="00A402D7" w:rsidRPr="00A402D7" w:rsidRDefault="00A402D7">
            <w:pPr>
              <w:rPr>
                <w:color w:val="000000"/>
                <w:sz w:val="24"/>
                <w:szCs w:val="24"/>
              </w:rPr>
            </w:pPr>
            <w:r w:rsidRPr="00A402D7">
              <w:rPr>
                <w:color w:val="000000"/>
                <w:sz w:val="24"/>
                <w:szCs w:val="24"/>
              </w:rPr>
              <w:t xml:space="preserve">Compass </w:t>
            </w:r>
            <w:r w:rsidR="004809AA">
              <w:rPr>
                <w:color w:val="000000"/>
                <w:sz w:val="24"/>
                <w:szCs w:val="24"/>
              </w:rPr>
              <w:t>Behavioral Health</w:t>
            </w:r>
          </w:p>
        </w:tc>
      </w:tr>
      <w:tr w:rsidR="00A402D7" w14:paraId="0B9A6438"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B15D60" w14:textId="77777777" w:rsidR="00A402D7" w:rsidRPr="00A402D7" w:rsidRDefault="00A402D7">
            <w:pPr>
              <w:rPr>
                <w:color w:val="000000"/>
                <w:sz w:val="24"/>
                <w:szCs w:val="24"/>
              </w:rPr>
            </w:pPr>
            <w:r w:rsidRPr="00A402D7">
              <w:rPr>
                <w:color w:val="000000"/>
                <w:sz w:val="24"/>
                <w:szCs w:val="24"/>
              </w:rPr>
              <w:t>Wilson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81E96" w14:textId="77777777" w:rsidR="00A402D7" w:rsidRPr="00A402D7" w:rsidRDefault="00A402D7">
            <w:pPr>
              <w:rPr>
                <w:color w:val="000000"/>
                <w:sz w:val="24"/>
                <w:szCs w:val="24"/>
              </w:rPr>
            </w:pPr>
            <w:r w:rsidRPr="00A402D7">
              <w:rPr>
                <w:color w:val="000000"/>
                <w:sz w:val="24"/>
                <w:szCs w:val="24"/>
              </w:rPr>
              <w:t>Four County MHC</w:t>
            </w:r>
          </w:p>
        </w:tc>
      </w:tr>
      <w:tr w:rsidR="00A402D7" w14:paraId="2E01BC64"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037868" w14:textId="77777777" w:rsidR="00A402D7" w:rsidRPr="00A402D7" w:rsidRDefault="00A402D7">
            <w:pPr>
              <w:rPr>
                <w:color w:val="000000"/>
                <w:sz w:val="24"/>
                <w:szCs w:val="24"/>
              </w:rPr>
            </w:pPr>
            <w:r w:rsidRPr="00A402D7">
              <w:rPr>
                <w:color w:val="000000"/>
                <w:sz w:val="24"/>
                <w:szCs w:val="24"/>
              </w:rPr>
              <w:t>Woodson</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F133C" w14:textId="77777777" w:rsidR="00A402D7" w:rsidRPr="00A402D7" w:rsidRDefault="00A402D7">
            <w:pPr>
              <w:rPr>
                <w:color w:val="000000"/>
                <w:sz w:val="24"/>
                <w:szCs w:val="24"/>
              </w:rPr>
            </w:pPr>
            <w:r w:rsidRPr="00A402D7">
              <w:rPr>
                <w:color w:val="000000"/>
                <w:sz w:val="24"/>
                <w:szCs w:val="24"/>
              </w:rPr>
              <w:t>Southeast Kansas MHC</w:t>
            </w:r>
          </w:p>
        </w:tc>
      </w:tr>
      <w:tr w:rsidR="00A402D7" w14:paraId="7A8CE6B3" w14:textId="77777777" w:rsidTr="00A402D7">
        <w:trPr>
          <w:trHeight w:val="375"/>
        </w:trPr>
        <w:tc>
          <w:tcPr>
            <w:tcW w:w="2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A508C5" w14:textId="77777777" w:rsidR="00A402D7" w:rsidRPr="00A402D7" w:rsidRDefault="00A402D7">
            <w:pPr>
              <w:rPr>
                <w:color w:val="000000"/>
                <w:sz w:val="24"/>
                <w:szCs w:val="24"/>
              </w:rPr>
            </w:pPr>
            <w:r w:rsidRPr="00A402D7">
              <w:rPr>
                <w:color w:val="000000"/>
                <w:sz w:val="24"/>
                <w:szCs w:val="24"/>
              </w:rPr>
              <w:t>Wyandotte</w:t>
            </w:r>
          </w:p>
        </w:tc>
        <w:tc>
          <w:tcPr>
            <w:tcW w:w="57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4E2923" w14:textId="77777777" w:rsidR="00A402D7" w:rsidRPr="00A402D7" w:rsidRDefault="00A402D7">
            <w:pPr>
              <w:rPr>
                <w:color w:val="000000"/>
                <w:sz w:val="24"/>
                <w:szCs w:val="24"/>
              </w:rPr>
            </w:pPr>
            <w:r w:rsidRPr="00A402D7">
              <w:rPr>
                <w:color w:val="000000"/>
                <w:sz w:val="24"/>
                <w:szCs w:val="24"/>
              </w:rPr>
              <w:t>Wyandot</w:t>
            </w:r>
          </w:p>
        </w:tc>
      </w:tr>
    </w:tbl>
    <w:p w14:paraId="41923822" w14:textId="77777777" w:rsidR="004C4C84" w:rsidRDefault="004C4C84" w:rsidP="001E456B">
      <w:pPr>
        <w:rPr>
          <w:b/>
          <w:bCs/>
          <w:sz w:val="28"/>
          <w:szCs w:val="28"/>
        </w:rPr>
      </w:pPr>
    </w:p>
    <w:p w14:paraId="44692ED5" w14:textId="77777777" w:rsidR="00BB4352" w:rsidRPr="00900ACA" w:rsidRDefault="005F1D5E" w:rsidP="00900ACA">
      <w:pPr>
        <w:pStyle w:val="Heading1"/>
        <w:rPr>
          <w:b/>
          <w:color w:val="000000"/>
        </w:rPr>
      </w:pPr>
      <w:bookmarkStart w:id="7" w:name="_Toc76555879"/>
      <w:r w:rsidRPr="00900ACA">
        <w:rPr>
          <w:rFonts w:cstheme="minorHAnsi"/>
          <w:b/>
        </w:rPr>
        <w:lastRenderedPageBreak/>
        <w:t>PASRR’s and SCS:</w:t>
      </w:r>
      <w:bookmarkEnd w:id="7"/>
      <w:r w:rsidRPr="00900ACA">
        <w:rPr>
          <w:rFonts w:cstheme="minorHAnsi"/>
          <w:b/>
        </w:rPr>
        <w:t xml:space="preserve"> </w:t>
      </w:r>
      <w:r w:rsidRPr="00900ACA">
        <w:rPr>
          <w:b/>
          <w:color w:val="000000"/>
        </w:rPr>
        <w:t xml:space="preserve"> </w:t>
      </w:r>
    </w:p>
    <w:p w14:paraId="5E606DDC" w14:textId="348A9B00" w:rsidR="005F1D5E" w:rsidRDefault="005F1D5E" w:rsidP="005F1D5E">
      <w:pPr>
        <w:pStyle w:val="NormalWeb"/>
        <w:rPr>
          <w:b/>
          <w:bCs/>
          <w:color w:val="000000"/>
          <w:sz w:val="28"/>
          <w:szCs w:val="28"/>
        </w:rPr>
      </w:pPr>
      <w:r w:rsidRPr="005F1D5E">
        <w:rPr>
          <w:b/>
          <w:bCs/>
          <w:color w:val="000000"/>
          <w:sz w:val="28"/>
          <w:szCs w:val="28"/>
        </w:rPr>
        <w:t>I wanted to check if an individual has a permanent PAS</w:t>
      </w:r>
      <w:r>
        <w:rPr>
          <w:b/>
          <w:bCs/>
          <w:color w:val="000000"/>
          <w:sz w:val="28"/>
          <w:szCs w:val="28"/>
        </w:rPr>
        <w:t>R</w:t>
      </w:r>
      <w:r w:rsidRPr="005F1D5E">
        <w:rPr>
          <w:b/>
          <w:bCs/>
          <w:color w:val="000000"/>
          <w:sz w:val="28"/>
          <w:szCs w:val="28"/>
        </w:rPr>
        <w:t>R; an MI-3, do they still need to have continued stay screens completed?</w:t>
      </w:r>
      <w:r>
        <w:rPr>
          <w:b/>
          <w:bCs/>
          <w:color w:val="000000"/>
          <w:sz w:val="28"/>
          <w:szCs w:val="28"/>
        </w:rPr>
        <w:t xml:space="preserve">  </w:t>
      </w:r>
      <w:r w:rsidRPr="005F1D5E">
        <w:rPr>
          <w:b/>
          <w:bCs/>
          <w:color w:val="000000"/>
          <w:sz w:val="28"/>
          <w:szCs w:val="28"/>
        </w:rPr>
        <w:t xml:space="preserve">The nursing homes were surprised I was calling about some </w:t>
      </w:r>
      <w:r>
        <w:rPr>
          <w:b/>
          <w:bCs/>
          <w:color w:val="000000"/>
          <w:sz w:val="28"/>
          <w:szCs w:val="28"/>
        </w:rPr>
        <w:t xml:space="preserve">of the residents </w:t>
      </w:r>
      <w:r w:rsidRPr="005F1D5E">
        <w:rPr>
          <w:b/>
          <w:bCs/>
          <w:color w:val="000000"/>
          <w:sz w:val="28"/>
          <w:szCs w:val="28"/>
        </w:rPr>
        <w:t xml:space="preserve">on the list </w:t>
      </w:r>
      <w:r>
        <w:rPr>
          <w:b/>
          <w:bCs/>
          <w:color w:val="000000"/>
          <w:sz w:val="28"/>
          <w:szCs w:val="28"/>
        </w:rPr>
        <w:t>due for continued stay screens and were</w:t>
      </w:r>
      <w:r w:rsidRPr="005F1D5E">
        <w:rPr>
          <w:b/>
          <w:bCs/>
          <w:color w:val="000000"/>
          <w:sz w:val="28"/>
          <w:szCs w:val="28"/>
        </w:rPr>
        <w:t xml:space="preserve"> thinking they didn't need one since they had MI-3 PAS</w:t>
      </w:r>
      <w:r>
        <w:rPr>
          <w:b/>
          <w:bCs/>
          <w:color w:val="000000"/>
          <w:sz w:val="28"/>
          <w:szCs w:val="28"/>
        </w:rPr>
        <w:t>RR</w:t>
      </w:r>
      <w:r w:rsidRPr="005F1D5E">
        <w:rPr>
          <w:b/>
          <w:bCs/>
          <w:color w:val="000000"/>
          <w:sz w:val="28"/>
          <w:szCs w:val="28"/>
        </w:rPr>
        <w:t>.</w:t>
      </w:r>
    </w:p>
    <w:p w14:paraId="58FEAAB7" w14:textId="1334BBFA" w:rsidR="00CE4890" w:rsidRDefault="005F1D5E" w:rsidP="00CE4890">
      <w:pPr>
        <w:rPr>
          <w:color w:val="000000"/>
          <w:sz w:val="28"/>
          <w:szCs w:val="28"/>
        </w:rPr>
      </w:pPr>
      <w:r>
        <w:rPr>
          <w:color w:val="000000"/>
          <w:sz w:val="28"/>
          <w:szCs w:val="28"/>
        </w:rPr>
        <w:t>PASRR and screens for continued stay are two separate processes.  PASRR is federal; screens for continued stay are state assessments.  The screens for continued stay are required annually, no matter the resident’s PASRR status.</w:t>
      </w:r>
    </w:p>
    <w:p w14:paraId="18D5A538" w14:textId="738E01B9" w:rsidR="001E456B" w:rsidRDefault="001E456B" w:rsidP="001E456B">
      <w:pPr>
        <w:rPr>
          <w:rFonts w:cstheme="minorHAnsi"/>
          <w:b/>
          <w:bCs/>
          <w:sz w:val="28"/>
          <w:szCs w:val="28"/>
        </w:rPr>
      </w:pPr>
      <w:r w:rsidRPr="001E456B">
        <w:rPr>
          <w:rFonts w:cstheme="minorHAnsi"/>
          <w:b/>
          <w:bCs/>
          <w:sz w:val="28"/>
          <w:szCs w:val="28"/>
        </w:rPr>
        <w:t xml:space="preserve">I was wondering if </w:t>
      </w:r>
      <w:r>
        <w:rPr>
          <w:rFonts w:cstheme="minorHAnsi"/>
          <w:b/>
          <w:bCs/>
          <w:sz w:val="28"/>
          <w:szCs w:val="28"/>
        </w:rPr>
        <w:t xml:space="preserve">you have or </w:t>
      </w:r>
      <w:r w:rsidRPr="001E456B">
        <w:rPr>
          <w:rFonts w:cstheme="minorHAnsi"/>
          <w:b/>
          <w:bCs/>
          <w:sz w:val="28"/>
          <w:szCs w:val="28"/>
        </w:rPr>
        <w:t>could tell me where I could obtain an updated list of all the level 2 nursing homes in the state and who the contact persons are for each.</w:t>
      </w:r>
    </w:p>
    <w:p w14:paraId="59860EA6" w14:textId="61FD6CA5" w:rsidR="001E456B" w:rsidRDefault="001E456B" w:rsidP="001E456B">
      <w:r w:rsidRPr="001E456B">
        <w:rPr>
          <w:rFonts w:ascii="Calibri" w:hAnsi="Calibri" w:cs="Calibri"/>
          <w:color w:val="000000"/>
          <w:sz w:val="28"/>
          <w:szCs w:val="28"/>
        </w:rPr>
        <w:t>KDADS has a list of facilities on our website</w:t>
      </w:r>
      <w:r>
        <w:rPr>
          <w:rFonts w:ascii="Calibri" w:hAnsi="Calibri" w:cs="Calibri"/>
          <w:color w:val="000000"/>
          <w:sz w:val="28"/>
          <w:szCs w:val="28"/>
        </w:rPr>
        <w:t xml:space="preserve"> </w:t>
      </w:r>
      <w:hyperlink r:id="rId11" w:history="1">
        <w:r w:rsidRPr="001E456B">
          <w:rPr>
            <w:rStyle w:val="Hyperlink"/>
            <w:rFonts w:ascii="Calibri" w:hAnsi="Calibri" w:cs="Calibri"/>
            <w:sz w:val="28"/>
            <w:szCs w:val="28"/>
          </w:rPr>
          <w:t>https://apex.kdads.ks.gov/vmpd18/f?p=113:901:</w:t>
        </w:r>
      </w:hyperlink>
      <w:r w:rsidRPr="001E456B">
        <w:rPr>
          <w:rFonts w:ascii="Calibri" w:hAnsi="Calibri" w:cs="Calibri"/>
          <w:color w:val="000000"/>
          <w:sz w:val="28"/>
          <w:szCs w:val="28"/>
        </w:rPr>
        <w:t>  You can sort to find the Mental Health Nursing Facilities (also known as NFMH).  Many people are confused about the PASRR Level II and how it impacts where the person who receives a PASRR Level II.  Kansas does not classify nursing facilities by PASRR Levels.  Instead, it is about the services available in the facilities.  I have provided information about the PASRR Levels below.</w:t>
      </w:r>
      <w:r>
        <w:rPr>
          <w:rFonts w:ascii="Calibri" w:hAnsi="Calibri" w:cs="Calibri"/>
          <w:color w:val="000000"/>
        </w:rPr>
        <w:t> </w:t>
      </w:r>
    </w:p>
    <w:p w14:paraId="465DC1BA" w14:textId="719E1207" w:rsidR="008C148B" w:rsidRDefault="001E456B" w:rsidP="001E456B">
      <w:pPr>
        <w:rPr>
          <w:rFonts w:cstheme="minorHAnsi"/>
          <w:b/>
          <w:bCs/>
          <w:sz w:val="32"/>
          <w:szCs w:val="32"/>
        </w:rPr>
      </w:pPr>
      <w:r w:rsidRPr="001E456B">
        <w:rPr>
          <w:rFonts w:ascii="Calibri" w:hAnsi="Calibri" w:cs="Calibri"/>
          <w:color w:val="000000"/>
          <w:sz w:val="28"/>
          <w:szCs w:val="28"/>
        </w:rPr>
        <w:t>Preadmission Screening and Resident Review (PASRR) was added to Title XIX of the Social Security Act in 1987 as part of the Nursing Home Reform Act.1 PASRR has an important and unique role in Medicaid law. It requires states to (1) identify individuals who might be admitted to or reside in a nursing facility (NF) who have a serious mental illness (SMI), or an intellectual disability or a related condition (ID/RC); (2) consider both NF and community placements for such individuals and recommend NF placement only if appropriate; and (3) identify the PASRR</w:t>
      </w:r>
      <w:r w:rsidR="00A17C5F">
        <w:rPr>
          <w:rFonts w:ascii="Calibri" w:hAnsi="Calibri" w:cs="Calibri"/>
          <w:color w:val="000000"/>
          <w:sz w:val="28"/>
          <w:szCs w:val="28"/>
        </w:rPr>
        <w:t xml:space="preserve"> </w:t>
      </w:r>
      <w:r w:rsidRPr="001E456B">
        <w:rPr>
          <w:rFonts w:ascii="Calibri" w:hAnsi="Calibri" w:cs="Calibri"/>
          <w:color w:val="000000"/>
          <w:sz w:val="28"/>
          <w:szCs w:val="28"/>
        </w:rPr>
        <w:t xml:space="preserve">specific needs that must be met for individuals to thrive, whether in a NF or the community. The regulations that govern PASRR (42 Code of Federal Regulations [CFR] § 483.100–138) require that states administer a PASRR program. PASRR programs must identify all individuals who are applying for NF admission, as well as NF residents, who have a possible SMI or ID/RC; this identification function is called Level I. Next, individuals with a possible SMI or ID/RC are given a more in-depth evaluation to confirm whether they have such a disability and, if so, </w:t>
      </w:r>
      <w:r w:rsidRPr="001E456B">
        <w:rPr>
          <w:rFonts w:ascii="Calibri" w:hAnsi="Calibri" w:cs="Calibri"/>
          <w:color w:val="000000"/>
          <w:sz w:val="28"/>
          <w:szCs w:val="28"/>
        </w:rPr>
        <w:lastRenderedPageBreak/>
        <w:t xml:space="preserve">whether they need Specialized Services to address their PASRR-related needs. The CFR calls this a Level II evaluation. The PASRR program then issues a Level II determination, which provides recommendations for the setting in which services should be received, as well as any NF services or Specialized Services necessary to support the individual’s SMI or ID/RC. PASRR is somewhat unusual for a Medicaid program in that, although the state’s Medicaid agency is ultimately responsible for compliance with federal regulations, responsibility for some PASRR activities is specifically assigned by statute to two other authorities. The state mental health authority (SMHA) is responsible for making the Level II determinations for people with an SMI, and the state intellectual disability authority (SIDA) is responsible for making determinations for people with an ID/RC. Aside from these critical components outlined above, program design and implementation are largely at the states’ discretion.  Source:  2019 </w:t>
      </w:r>
      <w:r w:rsidRPr="001E456B">
        <w:rPr>
          <w:rFonts w:ascii="Calibri" w:hAnsi="Calibri" w:cs="Calibri"/>
          <w:color w:val="000000"/>
          <w:sz w:val="28"/>
          <w:szCs w:val="28"/>
          <w:shd w:val="clear" w:color="auto" w:fill="FFFFFF"/>
        </w:rPr>
        <w:t>PASRR </w:t>
      </w:r>
      <w:r w:rsidRPr="001E456B">
        <w:rPr>
          <w:rFonts w:ascii="Calibri" w:hAnsi="Calibri" w:cs="Calibri"/>
          <w:color w:val="000000"/>
          <w:sz w:val="28"/>
          <w:szCs w:val="28"/>
        </w:rPr>
        <w:t>National Report  </w:t>
      </w:r>
      <w:r w:rsidRPr="001E456B">
        <w:rPr>
          <w:rFonts w:ascii="Calibri" w:hAnsi="Calibri" w:cs="Calibri"/>
          <w:color w:val="000000"/>
          <w:sz w:val="28"/>
          <w:szCs w:val="28"/>
        </w:rPr>
        <w:br/>
      </w:r>
      <w:hyperlink r:id="rId12" w:history="1">
        <w:r w:rsidRPr="001E456B">
          <w:rPr>
            <w:rStyle w:val="Hyperlink"/>
            <w:rFonts w:ascii="Calibri" w:hAnsi="Calibri" w:cs="Calibri"/>
            <w:sz w:val="28"/>
            <w:szCs w:val="28"/>
          </w:rPr>
          <w:t>https://www.medicaid.gov/medicaid/long-term-services-supports/downloads/2019-pasrr-national-report.pdf</w:t>
        </w:r>
      </w:hyperlink>
      <w:r w:rsidRPr="001E456B">
        <w:rPr>
          <w:rFonts w:ascii="Calibri" w:hAnsi="Calibri" w:cs="Calibri"/>
          <w:color w:val="000000"/>
          <w:sz w:val="28"/>
          <w:szCs w:val="28"/>
        </w:rPr>
        <w:t> </w:t>
      </w:r>
    </w:p>
    <w:p w14:paraId="29E5198F" w14:textId="21804E17" w:rsidR="001E456B" w:rsidRPr="00900ACA" w:rsidRDefault="00A17C5F" w:rsidP="00900ACA">
      <w:pPr>
        <w:pStyle w:val="Heading1"/>
        <w:rPr>
          <w:b/>
        </w:rPr>
      </w:pPr>
      <w:bookmarkStart w:id="8" w:name="_Toc76555880"/>
      <w:r w:rsidRPr="00900ACA">
        <w:rPr>
          <w:b/>
        </w:rPr>
        <w:t>COVID-19:</w:t>
      </w:r>
      <w:bookmarkEnd w:id="8"/>
    </w:p>
    <w:p w14:paraId="4D3636B1" w14:textId="77BCFB79" w:rsidR="001E456B" w:rsidRPr="00F87BFF" w:rsidRDefault="00A17C5F" w:rsidP="000668F4">
      <w:pPr>
        <w:rPr>
          <w:color w:val="000000"/>
          <w:sz w:val="28"/>
          <w:szCs w:val="28"/>
        </w:rPr>
      </w:pPr>
      <w:r w:rsidRPr="00F87BFF">
        <w:rPr>
          <w:color w:val="000000"/>
          <w:sz w:val="28"/>
          <w:szCs w:val="28"/>
        </w:rPr>
        <w:t>Most NFMH’s have suspended all non-essential visitation due to concerns with the corona virus</w:t>
      </w:r>
      <w:r w:rsidR="00F87BFF" w:rsidRPr="00F87BFF">
        <w:rPr>
          <w:color w:val="000000"/>
          <w:sz w:val="28"/>
          <w:szCs w:val="28"/>
        </w:rPr>
        <w:t xml:space="preserve"> since mid-March 2020</w:t>
      </w:r>
      <w:r w:rsidRPr="00F87BFF">
        <w:rPr>
          <w:color w:val="000000"/>
          <w:sz w:val="28"/>
          <w:szCs w:val="28"/>
        </w:rPr>
        <w:t xml:space="preserve">.  We are aware of </w:t>
      </w:r>
      <w:r w:rsidR="00F87BFF" w:rsidRPr="00F87BFF">
        <w:rPr>
          <w:color w:val="000000"/>
          <w:sz w:val="28"/>
          <w:szCs w:val="28"/>
        </w:rPr>
        <w:t xml:space="preserve">the situation and we will be flexible with the continued stay screenings and extensions needed.  </w:t>
      </w:r>
    </w:p>
    <w:p w14:paraId="280843D3" w14:textId="429425B2" w:rsidR="00F87BFF" w:rsidRPr="00F87BFF" w:rsidRDefault="00F87BFF" w:rsidP="000668F4">
      <w:pPr>
        <w:rPr>
          <w:color w:val="000000"/>
          <w:sz w:val="28"/>
          <w:szCs w:val="28"/>
        </w:rPr>
      </w:pPr>
      <w:r w:rsidRPr="00F87BFF">
        <w:rPr>
          <w:color w:val="000000"/>
          <w:sz w:val="28"/>
          <w:szCs w:val="28"/>
        </w:rPr>
        <w:t>Tele video is an approved process to complete continued stay screenings.</w:t>
      </w:r>
    </w:p>
    <w:p w14:paraId="6AB820C2" w14:textId="78161874" w:rsidR="00F87BFF" w:rsidRDefault="00F87BFF" w:rsidP="00F87BFF">
      <w:pPr>
        <w:rPr>
          <w:b/>
          <w:bCs/>
          <w:sz w:val="28"/>
          <w:szCs w:val="28"/>
        </w:rPr>
      </w:pPr>
      <w:r w:rsidRPr="00F87BFF">
        <w:rPr>
          <w:b/>
          <w:bCs/>
          <w:sz w:val="28"/>
          <w:szCs w:val="28"/>
        </w:rPr>
        <w:t>If tele video is not available for screening, would telephone be acceptable to do Continued Stay Screen?</w:t>
      </w:r>
    </w:p>
    <w:p w14:paraId="02B5219D" w14:textId="52B6AC30" w:rsidR="00F87BFF" w:rsidRPr="00F87BFF" w:rsidRDefault="00F87BFF" w:rsidP="00F87BFF">
      <w:pPr>
        <w:rPr>
          <w:sz w:val="28"/>
          <w:szCs w:val="28"/>
        </w:rPr>
      </w:pPr>
      <w:r>
        <w:rPr>
          <w:sz w:val="28"/>
          <w:szCs w:val="28"/>
        </w:rPr>
        <w:t xml:space="preserve">No, part of the screen for continued stay is the face to face interview with the resident.  </w:t>
      </w:r>
      <w:r w:rsidRPr="00F87BFF">
        <w:rPr>
          <w:sz w:val="28"/>
          <w:szCs w:val="28"/>
        </w:rPr>
        <w:t>It is acceptable to wait to screen the person until the facility allows face to face interactions</w:t>
      </w:r>
      <w:r>
        <w:rPr>
          <w:sz w:val="28"/>
          <w:szCs w:val="28"/>
        </w:rPr>
        <w:t>.</w:t>
      </w:r>
    </w:p>
    <w:p w14:paraId="48770178" w14:textId="77777777" w:rsidR="00F87BFF" w:rsidRDefault="00F87BFF" w:rsidP="000668F4">
      <w:pPr>
        <w:rPr>
          <w:sz w:val="28"/>
          <w:szCs w:val="28"/>
        </w:rPr>
      </w:pPr>
    </w:p>
    <w:sectPr w:rsidR="00F87BF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036F" w14:textId="77777777" w:rsidR="00D36D5A" w:rsidRDefault="00D36D5A" w:rsidP="00D36D5A">
      <w:pPr>
        <w:spacing w:after="0" w:line="240" w:lineRule="auto"/>
      </w:pPr>
      <w:r>
        <w:separator/>
      </w:r>
    </w:p>
  </w:endnote>
  <w:endnote w:type="continuationSeparator" w:id="0">
    <w:p w14:paraId="51A5455B" w14:textId="77777777" w:rsidR="00D36D5A" w:rsidRDefault="00D36D5A" w:rsidP="00D3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985640"/>
      <w:docPartObj>
        <w:docPartGallery w:val="Page Numbers (Bottom of Page)"/>
        <w:docPartUnique/>
      </w:docPartObj>
    </w:sdtPr>
    <w:sdtEndPr>
      <w:rPr>
        <w:color w:val="7F7F7F" w:themeColor="background1" w:themeShade="7F"/>
        <w:spacing w:val="60"/>
      </w:rPr>
    </w:sdtEndPr>
    <w:sdtContent>
      <w:p w14:paraId="0645F5A7" w14:textId="58F51203" w:rsidR="00D36D5A" w:rsidRDefault="00D36D5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July 2020</w:t>
        </w:r>
      </w:p>
    </w:sdtContent>
  </w:sdt>
  <w:p w14:paraId="75D7E97C" w14:textId="77777777" w:rsidR="00D36D5A" w:rsidRDefault="00D3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5C57" w14:textId="77777777" w:rsidR="00D36D5A" w:rsidRDefault="00D36D5A" w:rsidP="00D36D5A">
      <w:pPr>
        <w:spacing w:after="0" w:line="240" w:lineRule="auto"/>
      </w:pPr>
      <w:r>
        <w:separator/>
      </w:r>
    </w:p>
  </w:footnote>
  <w:footnote w:type="continuationSeparator" w:id="0">
    <w:p w14:paraId="414A9817" w14:textId="77777777" w:rsidR="00D36D5A" w:rsidRDefault="00D36D5A" w:rsidP="00D36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E083C"/>
    <w:multiLevelType w:val="hybridMultilevel"/>
    <w:tmpl w:val="5236518E"/>
    <w:lvl w:ilvl="0" w:tplc="8F10DCC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0"/>
    <w:rsid w:val="00050947"/>
    <w:rsid w:val="000668F4"/>
    <w:rsid w:val="00116A11"/>
    <w:rsid w:val="001726B2"/>
    <w:rsid w:val="001E456B"/>
    <w:rsid w:val="0029568F"/>
    <w:rsid w:val="004315FA"/>
    <w:rsid w:val="004809AA"/>
    <w:rsid w:val="004C4C84"/>
    <w:rsid w:val="004C58C9"/>
    <w:rsid w:val="005470E2"/>
    <w:rsid w:val="00555818"/>
    <w:rsid w:val="005609B8"/>
    <w:rsid w:val="005F1D5E"/>
    <w:rsid w:val="00673BD4"/>
    <w:rsid w:val="00684133"/>
    <w:rsid w:val="006B75BF"/>
    <w:rsid w:val="00776484"/>
    <w:rsid w:val="007915AD"/>
    <w:rsid w:val="007D17B8"/>
    <w:rsid w:val="007E1828"/>
    <w:rsid w:val="008255B8"/>
    <w:rsid w:val="008C148B"/>
    <w:rsid w:val="00900ACA"/>
    <w:rsid w:val="0092222D"/>
    <w:rsid w:val="009C1E5F"/>
    <w:rsid w:val="009F23EB"/>
    <w:rsid w:val="00A1454F"/>
    <w:rsid w:val="00A17C5F"/>
    <w:rsid w:val="00A30D1F"/>
    <w:rsid w:val="00A402D7"/>
    <w:rsid w:val="00A8711B"/>
    <w:rsid w:val="00AC1DAE"/>
    <w:rsid w:val="00BB4352"/>
    <w:rsid w:val="00CD3080"/>
    <w:rsid w:val="00CE4890"/>
    <w:rsid w:val="00D36D5A"/>
    <w:rsid w:val="00DA75D6"/>
    <w:rsid w:val="00F067AA"/>
    <w:rsid w:val="00F44F52"/>
    <w:rsid w:val="00F8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5F9B"/>
  <w15:chartTrackingRefBased/>
  <w15:docId w15:val="{1F7D6949-0DF4-41B6-9D69-9A72A9E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4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BD4"/>
    <w:rPr>
      <w:color w:val="0563C1" w:themeColor="hyperlink"/>
      <w:u w:val="single"/>
    </w:rPr>
  </w:style>
  <w:style w:type="character" w:styleId="UnresolvedMention">
    <w:name w:val="Unresolved Mention"/>
    <w:basedOn w:val="DefaultParagraphFont"/>
    <w:uiPriority w:val="99"/>
    <w:semiHidden/>
    <w:unhideWhenUsed/>
    <w:rsid w:val="00673BD4"/>
    <w:rPr>
      <w:color w:val="605E5C"/>
      <w:shd w:val="clear" w:color="auto" w:fill="E1DFDD"/>
    </w:rPr>
  </w:style>
  <w:style w:type="paragraph" w:styleId="NormalWeb">
    <w:name w:val="Normal (Web)"/>
    <w:basedOn w:val="Normal"/>
    <w:uiPriority w:val="99"/>
    <w:semiHidden/>
    <w:unhideWhenUsed/>
    <w:rsid w:val="00A145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668F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16A11"/>
    <w:rPr>
      <w:sz w:val="16"/>
      <w:szCs w:val="16"/>
    </w:rPr>
  </w:style>
  <w:style w:type="paragraph" w:styleId="CommentText">
    <w:name w:val="annotation text"/>
    <w:basedOn w:val="Normal"/>
    <w:link w:val="CommentTextChar"/>
    <w:uiPriority w:val="99"/>
    <w:semiHidden/>
    <w:unhideWhenUsed/>
    <w:rsid w:val="00116A11"/>
    <w:pPr>
      <w:spacing w:line="240" w:lineRule="auto"/>
    </w:pPr>
    <w:rPr>
      <w:sz w:val="20"/>
      <w:szCs w:val="20"/>
    </w:rPr>
  </w:style>
  <w:style w:type="character" w:customStyle="1" w:styleId="CommentTextChar">
    <w:name w:val="Comment Text Char"/>
    <w:basedOn w:val="DefaultParagraphFont"/>
    <w:link w:val="CommentText"/>
    <w:uiPriority w:val="99"/>
    <w:semiHidden/>
    <w:rsid w:val="00116A11"/>
    <w:rPr>
      <w:sz w:val="20"/>
      <w:szCs w:val="20"/>
    </w:rPr>
  </w:style>
  <w:style w:type="paragraph" w:styleId="CommentSubject">
    <w:name w:val="annotation subject"/>
    <w:basedOn w:val="CommentText"/>
    <w:next w:val="CommentText"/>
    <w:link w:val="CommentSubjectChar"/>
    <w:uiPriority w:val="99"/>
    <w:semiHidden/>
    <w:unhideWhenUsed/>
    <w:rsid w:val="00116A11"/>
    <w:rPr>
      <w:b/>
      <w:bCs/>
    </w:rPr>
  </w:style>
  <w:style w:type="character" w:customStyle="1" w:styleId="CommentSubjectChar">
    <w:name w:val="Comment Subject Char"/>
    <w:basedOn w:val="CommentTextChar"/>
    <w:link w:val="CommentSubject"/>
    <w:uiPriority w:val="99"/>
    <w:semiHidden/>
    <w:rsid w:val="00116A11"/>
    <w:rPr>
      <w:b/>
      <w:bCs/>
      <w:sz w:val="20"/>
      <w:szCs w:val="20"/>
    </w:rPr>
  </w:style>
  <w:style w:type="paragraph" w:styleId="BalloonText">
    <w:name w:val="Balloon Text"/>
    <w:basedOn w:val="Normal"/>
    <w:link w:val="BalloonTextChar"/>
    <w:uiPriority w:val="99"/>
    <w:semiHidden/>
    <w:unhideWhenUsed/>
    <w:rsid w:val="0011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11"/>
    <w:rPr>
      <w:rFonts w:ascii="Segoe UI" w:hAnsi="Segoe UI" w:cs="Segoe UI"/>
      <w:sz w:val="18"/>
      <w:szCs w:val="18"/>
    </w:rPr>
  </w:style>
  <w:style w:type="paragraph" w:styleId="Header">
    <w:name w:val="header"/>
    <w:basedOn w:val="Normal"/>
    <w:link w:val="HeaderChar"/>
    <w:uiPriority w:val="99"/>
    <w:unhideWhenUsed/>
    <w:rsid w:val="00D3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D5A"/>
  </w:style>
  <w:style w:type="paragraph" w:styleId="Footer">
    <w:name w:val="footer"/>
    <w:basedOn w:val="Normal"/>
    <w:link w:val="FooterChar"/>
    <w:uiPriority w:val="99"/>
    <w:unhideWhenUsed/>
    <w:rsid w:val="00D3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D5A"/>
  </w:style>
  <w:style w:type="character" w:customStyle="1" w:styleId="Heading1Char">
    <w:name w:val="Heading 1 Char"/>
    <w:basedOn w:val="DefaultParagraphFont"/>
    <w:link w:val="Heading1"/>
    <w:uiPriority w:val="9"/>
    <w:rsid w:val="008C14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0ACA"/>
    <w:pPr>
      <w:outlineLvl w:val="9"/>
    </w:pPr>
  </w:style>
  <w:style w:type="paragraph" w:styleId="TOC1">
    <w:name w:val="toc 1"/>
    <w:basedOn w:val="Normal"/>
    <w:next w:val="Normal"/>
    <w:autoRedefine/>
    <w:uiPriority w:val="39"/>
    <w:unhideWhenUsed/>
    <w:rsid w:val="00900AC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667">
      <w:bodyDiv w:val="1"/>
      <w:marLeft w:val="0"/>
      <w:marRight w:val="0"/>
      <w:marTop w:val="0"/>
      <w:marBottom w:val="0"/>
      <w:divBdr>
        <w:top w:val="none" w:sz="0" w:space="0" w:color="auto"/>
        <w:left w:val="none" w:sz="0" w:space="0" w:color="auto"/>
        <w:bottom w:val="none" w:sz="0" w:space="0" w:color="auto"/>
        <w:right w:val="none" w:sz="0" w:space="0" w:color="auto"/>
      </w:divBdr>
    </w:div>
    <w:div w:id="53697682">
      <w:bodyDiv w:val="1"/>
      <w:marLeft w:val="0"/>
      <w:marRight w:val="0"/>
      <w:marTop w:val="0"/>
      <w:marBottom w:val="0"/>
      <w:divBdr>
        <w:top w:val="none" w:sz="0" w:space="0" w:color="auto"/>
        <w:left w:val="none" w:sz="0" w:space="0" w:color="auto"/>
        <w:bottom w:val="none" w:sz="0" w:space="0" w:color="auto"/>
        <w:right w:val="none" w:sz="0" w:space="0" w:color="auto"/>
      </w:divBdr>
    </w:div>
    <w:div w:id="181627485">
      <w:bodyDiv w:val="1"/>
      <w:marLeft w:val="0"/>
      <w:marRight w:val="0"/>
      <w:marTop w:val="0"/>
      <w:marBottom w:val="0"/>
      <w:divBdr>
        <w:top w:val="none" w:sz="0" w:space="0" w:color="auto"/>
        <w:left w:val="none" w:sz="0" w:space="0" w:color="auto"/>
        <w:bottom w:val="none" w:sz="0" w:space="0" w:color="auto"/>
        <w:right w:val="none" w:sz="0" w:space="0" w:color="auto"/>
      </w:divBdr>
    </w:div>
    <w:div w:id="224950200">
      <w:bodyDiv w:val="1"/>
      <w:marLeft w:val="0"/>
      <w:marRight w:val="0"/>
      <w:marTop w:val="0"/>
      <w:marBottom w:val="0"/>
      <w:divBdr>
        <w:top w:val="none" w:sz="0" w:space="0" w:color="auto"/>
        <w:left w:val="none" w:sz="0" w:space="0" w:color="auto"/>
        <w:bottom w:val="none" w:sz="0" w:space="0" w:color="auto"/>
        <w:right w:val="none" w:sz="0" w:space="0" w:color="auto"/>
      </w:divBdr>
    </w:div>
    <w:div w:id="236601443">
      <w:bodyDiv w:val="1"/>
      <w:marLeft w:val="0"/>
      <w:marRight w:val="0"/>
      <w:marTop w:val="0"/>
      <w:marBottom w:val="0"/>
      <w:divBdr>
        <w:top w:val="none" w:sz="0" w:space="0" w:color="auto"/>
        <w:left w:val="none" w:sz="0" w:space="0" w:color="auto"/>
        <w:bottom w:val="none" w:sz="0" w:space="0" w:color="auto"/>
        <w:right w:val="none" w:sz="0" w:space="0" w:color="auto"/>
      </w:divBdr>
    </w:div>
    <w:div w:id="255286026">
      <w:bodyDiv w:val="1"/>
      <w:marLeft w:val="0"/>
      <w:marRight w:val="0"/>
      <w:marTop w:val="0"/>
      <w:marBottom w:val="0"/>
      <w:divBdr>
        <w:top w:val="none" w:sz="0" w:space="0" w:color="auto"/>
        <w:left w:val="none" w:sz="0" w:space="0" w:color="auto"/>
        <w:bottom w:val="none" w:sz="0" w:space="0" w:color="auto"/>
        <w:right w:val="none" w:sz="0" w:space="0" w:color="auto"/>
      </w:divBdr>
    </w:div>
    <w:div w:id="334453621">
      <w:bodyDiv w:val="1"/>
      <w:marLeft w:val="0"/>
      <w:marRight w:val="0"/>
      <w:marTop w:val="0"/>
      <w:marBottom w:val="0"/>
      <w:divBdr>
        <w:top w:val="none" w:sz="0" w:space="0" w:color="auto"/>
        <w:left w:val="none" w:sz="0" w:space="0" w:color="auto"/>
        <w:bottom w:val="none" w:sz="0" w:space="0" w:color="auto"/>
        <w:right w:val="none" w:sz="0" w:space="0" w:color="auto"/>
      </w:divBdr>
    </w:div>
    <w:div w:id="400829540">
      <w:bodyDiv w:val="1"/>
      <w:marLeft w:val="0"/>
      <w:marRight w:val="0"/>
      <w:marTop w:val="0"/>
      <w:marBottom w:val="0"/>
      <w:divBdr>
        <w:top w:val="none" w:sz="0" w:space="0" w:color="auto"/>
        <w:left w:val="none" w:sz="0" w:space="0" w:color="auto"/>
        <w:bottom w:val="none" w:sz="0" w:space="0" w:color="auto"/>
        <w:right w:val="none" w:sz="0" w:space="0" w:color="auto"/>
      </w:divBdr>
    </w:div>
    <w:div w:id="509953414">
      <w:bodyDiv w:val="1"/>
      <w:marLeft w:val="0"/>
      <w:marRight w:val="0"/>
      <w:marTop w:val="0"/>
      <w:marBottom w:val="0"/>
      <w:divBdr>
        <w:top w:val="none" w:sz="0" w:space="0" w:color="auto"/>
        <w:left w:val="none" w:sz="0" w:space="0" w:color="auto"/>
        <w:bottom w:val="none" w:sz="0" w:space="0" w:color="auto"/>
        <w:right w:val="none" w:sz="0" w:space="0" w:color="auto"/>
      </w:divBdr>
    </w:div>
    <w:div w:id="538977137">
      <w:bodyDiv w:val="1"/>
      <w:marLeft w:val="0"/>
      <w:marRight w:val="0"/>
      <w:marTop w:val="0"/>
      <w:marBottom w:val="0"/>
      <w:divBdr>
        <w:top w:val="none" w:sz="0" w:space="0" w:color="auto"/>
        <w:left w:val="none" w:sz="0" w:space="0" w:color="auto"/>
        <w:bottom w:val="none" w:sz="0" w:space="0" w:color="auto"/>
        <w:right w:val="none" w:sz="0" w:space="0" w:color="auto"/>
      </w:divBdr>
    </w:div>
    <w:div w:id="657347115">
      <w:bodyDiv w:val="1"/>
      <w:marLeft w:val="0"/>
      <w:marRight w:val="0"/>
      <w:marTop w:val="0"/>
      <w:marBottom w:val="0"/>
      <w:divBdr>
        <w:top w:val="none" w:sz="0" w:space="0" w:color="auto"/>
        <w:left w:val="none" w:sz="0" w:space="0" w:color="auto"/>
        <w:bottom w:val="none" w:sz="0" w:space="0" w:color="auto"/>
        <w:right w:val="none" w:sz="0" w:space="0" w:color="auto"/>
      </w:divBdr>
    </w:div>
    <w:div w:id="740491537">
      <w:bodyDiv w:val="1"/>
      <w:marLeft w:val="0"/>
      <w:marRight w:val="0"/>
      <w:marTop w:val="0"/>
      <w:marBottom w:val="0"/>
      <w:divBdr>
        <w:top w:val="none" w:sz="0" w:space="0" w:color="auto"/>
        <w:left w:val="none" w:sz="0" w:space="0" w:color="auto"/>
        <w:bottom w:val="none" w:sz="0" w:space="0" w:color="auto"/>
        <w:right w:val="none" w:sz="0" w:space="0" w:color="auto"/>
      </w:divBdr>
    </w:div>
    <w:div w:id="797724176">
      <w:bodyDiv w:val="1"/>
      <w:marLeft w:val="0"/>
      <w:marRight w:val="0"/>
      <w:marTop w:val="0"/>
      <w:marBottom w:val="0"/>
      <w:divBdr>
        <w:top w:val="none" w:sz="0" w:space="0" w:color="auto"/>
        <w:left w:val="none" w:sz="0" w:space="0" w:color="auto"/>
        <w:bottom w:val="none" w:sz="0" w:space="0" w:color="auto"/>
        <w:right w:val="none" w:sz="0" w:space="0" w:color="auto"/>
      </w:divBdr>
    </w:div>
    <w:div w:id="914820349">
      <w:bodyDiv w:val="1"/>
      <w:marLeft w:val="0"/>
      <w:marRight w:val="0"/>
      <w:marTop w:val="0"/>
      <w:marBottom w:val="0"/>
      <w:divBdr>
        <w:top w:val="none" w:sz="0" w:space="0" w:color="auto"/>
        <w:left w:val="none" w:sz="0" w:space="0" w:color="auto"/>
        <w:bottom w:val="none" w:sz="0" w:space="0" w:color="auto"/>
        <w:right w:val="none" w:sz="0" w:space="0" w:color="auto"/>
      </w:divBdr>
    </w:div>
    <w:div w:id="1085107468">
      <w:bodyDiv w:val="1"/>
      <w:marLeft w:val="0"/>
      <w:marRight w:val="0"/>
      <w:marTop w:val="0"/>
      <w:marBottom w:val="0"/>
      <w:divBdr>
        <w:top w:val="none" w:sz="0" w:space="0" w:color="auto"/>
        <w:left w:val="none" w:sz="0" w:space="0" w:color="auto"/>
        <w:bottom w:val="none" w:sz="0" w:space="0" w:color="auto"/>
        <w:right w:val="none" w:sz="0" w:space="0" w:color="auto"/>
      </w:divBdr>
    </w:div>
    <w:div w:id="1893886993">
      <w:bodyDiv w:val="1"/>
      <w:marLeft w:val="0"/>
      <w:marRight w:val="0"/>
      <w:marTop w:val="0"/>
      <w:marBottom w:val="0"/>
      <w:divBdr>
        <w:top w:val="none" w:sz="0" w:space="0" w:color="auto"/>
        <w:left w:val="none" w:sz="0" w:space="0" w:color="auto"/>
        <w:bottom w:val="none" w:sz="0" w:space="0" w:color="auto"/>
        <w:right w:val="none" w:sz="0" w:space="0" w:color="auto"/>
      </w:divBdr>
    </w:div>
    <w:div w:id="1943298361">
      <w:bodyDiv w:val="1"/>
      <w:marLeft w:val="0"/>
      <w:marRight w:val="0"/>
      <w:marTop w:val="0"/>
      <w:marBottom w:val="0"/>
      <w:divBdr>
        <w:top w:val="none" w:sz="0" w:space="0" w:color="auto"/>
        <w:left w:val="none" w:sz="0" w:space="0" w:color="auto"/>
        <w:bottom w:val="none" w:sz="0" w:space="0" w:color="auto"/>
        <w:right w:val="none" w:sz="0" w:space="0" w:color="auto"/>
      </w:divBdr>
    </w:div>
    <w:div w:id="1968120739">
      <w:bodyDiv w:val="1"/>
      <w:marLeft w:val="0"/>
      <w:marRight w:val="0"/>
      <w:marTop w:val="0"/>
      <w:marBottom w:val="0"/>
      <w:divBdr>
        <w:top w:val="none" w:sz="0" w:space="0" w:color="auto"/>
        <w:left w:val="none" w:sz="0" w:space="0" w:color="auto"/>
        <w:bottom w:val="none" w:sz="0" w:space="0" w:color="auto"/>
        <w:right w:val="none" w:sz="0" w:space="0" w:color="auto"/>
      </w:divBdr>
    </w:div>
    <w:div w:id="1971205881">
      <w:bodyDiv w:val="1"/>
      <w:marLeft w:val="0"/>
      <w:marRight w:val="0"/>
      <w:marTop w:val="0"/>
      <w:marBottom w:val="0"/>
      <w:divBdr>
        <w:top w:val="none" w:sz="0" w:space="0" w:color="auto"/>
        <w:left w:val="none" w:sz="0" w:space="0" w:color="auto"/>
        <w:bottom w:val="none" w:sz="0" w:space="0" w:color="auto"/>
        <w:right w:val="none" w:sz="0" w:space="0" w:color="auto"/>
      </w:divBdr>
    </w:div>
    <w:div w:id="2122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dads.ks.gov/provider-home/providers/screens-for-continued-sta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1.safelinks.protection.outlook.com/?url=https%3A%2F%2Fwww.medicaid.gov%2Fmedicaid%2Flong-term-services-supports%2Fdownloads%2F2019-pasrr-national-report.pdf&amp;data=02%7C01%7Ccynthia.edwards%40ks.gov%7Ccd4f98375f7f4f9e502208d7d1a3f2c1%7Cdcae8101c92d480cbc43c6761ccccc5a%7C0%7C1%7C637208374395409654&amp;sdata=CHzdAi9Gv%2F8kmWZrwbS%2Fe2ZyQ2JLnpWDNOssMJ8u1QY%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1.safelinks.protection.outlook.com/?url=https%3A%2F%2Fapex.kdads.ks.gov%2Fvmpd18%2Ff%3Fp%3D113%3A901%3A&amp;data=02%7C01%7Ccynthia.edwards%40ks.gov%7Ccd4f98375f7f4f9e502208d7d1a3f2c1%7Cdcae8101c92d480cbc43c6761ccccc5a%7C0%7C1%7C637208374395399696&amp;sdata=Gmp3M9H%2Bjwy1xILAlMqVDFvhzjcMzh1Yp7butk%2BS%2FaU%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Stay@ks.gov" TargetMode="External"/><Relationship Id="rId4" Type="http://schemas.openxmlformats.org/officeDocument/2006/relationships/settings" Target="settings.xml"/><Relationship Id="rId9" Type="http://schemas.openxmlformats.org/officeDocument/2006/relationships/hyperlink" Target="mailto:Cynthia.Edwards@k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199E-5E6F-46E5-9BC4-8ABE5565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Edwards [KDADS]</dc:creator>
  <cp:keywords/>
  <dc:description/>
  <cp:lastModifiedBy>Cynthia Edwards [KDADS]</cp:lastModifiedBy>
  <cp:revision>4</cp:revision>
  <dcterms:created xsi:type="dcterms:W3CDTF">2020-08-11T17:43:00Z</dcterms:created>
  <dcterms:modified xsi:type="dcterms:W3CDTF">2021-07-07T18:12:00Z</dcterms:modified>
</cp:coreProperties>
</file>