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4235" w14:textId="77777777" w:rsidR="00933F66" w:rsidRDefault="00933F66" w:rsidP="00477C1D">
      <w:pPr>
        <w:contextualSpacing/>
        <w:jc w:val="center"/>
        <w:rPr>
          <w:rFonts w:ascii="Verdana" w:hAnsi="Verdana"/>
          <w:b/>
          <w:sz w:val="36"/>
          <w:szCs w:val="36"/>
        </w:rPr>
      </w:pPr>
    </w:p>
    <w:p w14:paraId="7570567D" w14:textId="77777777" w:rsidR="00933F66" w:rsidRDefault="00933F66" w:rsidP="00477C1D">
      <w:pPr>
        <w:contextualSpacing/>
        <w:jc w:val="center"/>
        <w:rPr>
          <w:rFonts w:ascii="Verdana" w:hAnsi="Verdana"/>
          <w:b/>
          <w:sz w:val="36"/>
          <w:szCs w:val="36"/>
        </w:rPr>
      </w:pPr>
    </w:p>
    <w:p w14:paraId="7A94A867" w14:textId="77777777" w:rsidR="00933F66" w:rsidRDefault="00933F66" w:rsidP="00477C1D">
      <w:pPr>
        <w:contextualSpacing/>
        <w:jc w:val="center"/>
        <w:rPr>
          <w:rFonts w:ascii="Verdana" w:hAnsi="Verdana"/>
          <w:b/>
          <w:sz w:val="36"/>
          <w:szCs w:val="36"/>
        </w:rPr>
      </w:pPr>
    </w:p>
    <w:p w14:paraId="01517BEE" w14:textId="6302FBE8" w:rsidR="00933F66" w:rsidRDefault="001C43F5" w:rsidP="00477C1D">
      <w:pPr>
        <w:contextualSpacing/>
        <w:jc w:val="center"/>
        <w:rPr>
          <w:rFonts w:ascii="Verdana" w:hAnsi="Verdana"/>
          <w:b/>
          <w:sz w:val="36"/>
          <w:szCs w:val="36"/>
        </w:rPr>
      </w:pPr>
      <w:r>
        <w:rPr>
          <w:rFonts w:ascii="Verdana" w:hAnsi="Verdana"/>
          <w:b/>
          <w:noProof/>
          <w:sz w:val="36"/>
          <w:szCs w:val="36"/>
        </w:rPr>
        <w:drawing>
          <wp:inline distT="0" distB="0" distL="0" distR="0" wp14:anchorId="0486CC4D" wp14:editId="48D688FC">
            <wp:extent cx="1905000" cy="1282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ads Logo.jpg"/>
                    <pic:cNvPicPr/>
                  </pic:nvPicPr>
                  <pic:blipFill>
                    <a:blip r:embed="rId8"/>
                    <a:stretch>
                      <a:fillRect/>
                    </a:stretch>
                  </pic:blipFill>
                  <pic:spPr>
                    <a:xfrm>
                      <a:off x="0" y="0"/>
                      <a:ext cx="1937703" cy="1304721"/>
                    </a:xfrm>
                    <a:prstGeom prst="rect">
                      <a:avLst/>
                    </a:prstGeom>
                  </pic:spPr>
                </pic:pic>
              </a:graphicData>
            </a:graphic>
          </wp:inline>
        </w:drawing>
      </w:r>
    </w:p>
    <w:p w14:paraId="3F80C4DC" w14:textId="4A0D0B61" w:rsidR="0051033B" w:rsidRDefault="0051033B" w:rsidP="00477C1D">
      <w:pPr>
        <w:contextualSpacing/>
        <w:jc w:val="center"/>
        <w:rPr>
          <w:rFonts w:ascii="Verdana" w:hAnsi="Verdana"/>
          <w:b/>
          <w:sz w:val="36"/>
          <w:szCs w:val="36"/>
        </w:rPr>
      </w:pPr>
    </w:p>
    <w:p w14:paraId="717A71CF" w14:textId="77777777" w:rsidR="0051033B" w:rsidRDefault="0051033B" w:rsidP="00477C1D">
      <w:pPr>
        <w:contextualSpacing/>
        <w:jc w:val="center"/>
        <w:rPr>
          <w:rFonts w:ascii="Verdana" w:hAnsi="Verdana"/>
          <w:b/>
          <w:sz w:val="36"/>
          <w:szCs w:val="36"/>
        </w:rPr>
      </w:pPr>
    </w:p>
    <w:p w14:paraId="5A324D3A" w14:textId="1C3AFBB2" w:rsidR="00933F66" w:rsidRDefault="00933F66" w:rsidP="00477C1D">
      <w:pPr>
        <w:contextualSpacing/>
        <w:jc w:val="center"/>
        <w:rPr>
          <w:rFonts w:ascii="Verdana" w:hAnsi="Verdana"/>
          <w:b/>
          <w:sz w:val="36"/>
          <w:szCs w:val="36"/>
        </w:rPr>
      </w:pPr>
    </w:p>
    <w:p w14:paraId="1DD6AF49" w14:textId="6FD4C664" w:rsidR="00691231" w:rsidRDefault="00691231" w:rsidP="00477C1D">
      <w:pPr>
        <w:contextualSpacing/>
        <w:jc w:val="center"/>
        <w:rPr>
          <w:rFonts w:ascii="Verdana" w:hAnsi="Verdana"/>
          <w:b/>
          <w:sz w:val="36"/>
          <w:szCs w:val="36"/>
        </w:rPr>
      </w:pPr>
    </w:p>
    <w:p w14:paraId="50CBE6F8" w14:textId="77777777" w:rsidR="00691231" w:rsidRDefault="00691231" w:rsidP="00477C1D">
      <w:pPr>
        <w:contextualSpacing/>
        <w:jc w:val="center"/>
        <w:rPr>
          <w:rFonts w:ascii="Verdana" w:hAnsi="Verdana"/>
          <w:b/>
          <w:sz w:val="36"/>
          <w:szCs w:val="36"/>
        </w:rPr>
      </w:pPr>
    </w:p>
    <w:p w14:paraId="0AF8FD47" w14:textId="77777777" w:rsidR="00933F66" w:rsidRPr="00284C4D" w:rsidRDefault="00933F66" w:rsidP="00477C1D">
      <w:pPr>
        <w:contextualSpacing/>
        <w:jc w:val="center"/>
        <w:rPr>
          <w:rFonts w:ascii="Verdana" w:hAnsi="Verdana"/>
          <w:sz w:val="36"/>
          <w:szCs w:val="36"/>
        </w:rPr>
      </w:pPr>
    </w:p>
    <w:p w14:paraId="1E41B78A" w14:textId="1D2C4A13" w:rsidR="00933F66" w:rsidRPr="00284C4D" w:rsidRDefault="00933F66" w:rsidP="00477C1D">
      <w:pPr>
        <w:contextualSpacing/>
        <w:jc w:val="center"/>
        <w:rPr>
          <w:sz w:val="36"/>
          <w:szCs w:val="36"/>
        </w:rPr>
      </w:pPr>
      <w:r w:rsidRPr="00284C4D">
        <w:rPr>
          <w:sz w:val="36"/>
          <w:szCs w:val="36"/>
        </w:rPr>
        <w:t xml:space="preserve">KDADS </w:t>
      </w:r>
      <w:r w:rsidR="00284C4D" w:rsidRPr="00284C4D">
        <w:rPr>
          <w:sz w:val="36"/>
          <w:szCs w:val="36"/>
        </w:rPr>
        <w:t>Grant</w:t>
      </w:r>
      <w:r w:rsidR="00284C4D">
        <w:rPr>
          <w:sz w:val="36"/>
          <w:szCs w:val="36"/>
        </w:rPr>
        <w:t xml:space="preserve"> </w:t>
      </w:r>
      <w:r w:rsidRPr="00284C4D">
        <w:rPr>
          <w:sz w:val="36"/>
          <w:szCs w:val="36"/>
        </w:rPr>
        <w:t xml:space="preserve">Request for </w:t>
      </w:r>
      <w:r w:rsidR="00D32505">
        <w:rPr>
          <w:sz w:val="36"/>
          <w:szCs w:val="36"/>
        </w:rPr>
        <w:t>Application</w:t>
      </w:r>
      <w:r w:rsidR="00284C4D" w:rsidRPr="00284C4D">
        <w:rPr>
          <w:sz w:val="36"/>
          <w:szCs w:val="36"/>
        </w:rPr>
        <w:t xml:space="preserve"> (RF</w:t>
      </w:r>
      <w:r w:rsidR="00D32505">
        <w:rPr>
          <w:sz w:val="36"/>
          <w:szCs w:val="36"/>
        </w:rPr>
        <w:t>A</w:t>
      </w:r>
      <w:r w:rsidR="00284C4D" w:rsidRPr="00284C4D">
        <w:rPr>
          <w:sz w:val="36"/>
          <w:szCs w:val="36"/>
        </w:rPr>
        <w:t>)</w:t>
      </w:r>
      <w:r w:rsidRPr="00284C4D">
        <w:rPr>
          <w:sz w:val="36"/>
          <w:szCs w:val="36"/>
        </w:rPr>
        <w:t xml:space="preserve"> </w:t>
      </w:r>
    </w:p>
    <w:p w14:paraId="6DFBF46A" w14:textId="77777777" w:rsidR="00933F66" w:rsidRPr="00284C4D" w:rsidRDefault="00933F66" w:rsidP="00477C1D">
      <w:pPr>
        <w:contextualSpacing/>
        <w:jc w:val="center"/>
        <w:rPr>
          <w:b/>
          <w:sz w:val="28"/>
          <w:szCs w:val="28"/>
        </w:rPr>
      </w:pPr>
    </w:p>
    <w:p w14:paraId="0C582577" w14:textId="3C3EAC58" w:rsidR="00191A4E" w:rsidRPr="001C43F5" w:rsidRDefault="00191A4E" w:rsidP="00477C1D">
      <w:pPr>
        <w:contextualSpacing/>
        <w:jc w:val="center"/>
        <w:rPr>
          <w:sz w:val="28"/>
          <w:szCs w:val="28"/>
        </w:rPr>
      </w:pPr>
      <w:r w:rsidRPr="00284C4D">
        <w:rPr>
          <w:b/>
          <w:sz w:val="28"/>
          <w:szCs w:val="28"/>
        </w:rPr>
        <w:t xml:space="preserve"> </w:t>
      </w:r>
      <w:r w:rsidRPr="001C43F5">
        <w:rPr>
          <w:sz w:val="28"/>
          <w:szCs w:val="28"/>
        </w:rPr>
        <w:t>Consumer Run Organization</w:t>
      </w:r>
      <w:r w:rsidR="00284C4D" w:rsidRPr="001C43F5">
        <w:rPr>
          <w:sz w:val="28"/>
          <w:szCs w:val="28"/>
        </w:rPr>
        <w:t>(CRO) Grant</w:t>
      </w:r>
    </w:p>
    <w:p w14:paraId="049D443D" w14:textId="2E0341A7" w:rsidR="00933F66" w:rsidRPr="00284C4D" w:rsidRDefault="00933F66" w:rsidP="00477C1D">
      <w:pPr>
        <w:contextualSpacing/>
        <w:jc w:val="center"/>
        <w:rPr>
          <w:sz w:val="28"/>
          <w:szCs w:val="28"/>
        </w:rPr>
      </w:pPr>
      <w:r w:rsidRPr="00284C4D">
        <w:rPr>
          <w:sz w:val="28"/>
          <w:szCs w:val="28"/>
        </w:rPr>
        <w:t>Behavioral Health Services Commission</w:t>
      </w:r>
    </w:p>
    <w:p w14:paraId="4DFA6D9F" w14:textId="4CD572DC" w:rsidR="00933F66" w:rsidRPr="00284C4D" w:rsidRDefault="00933F66" w:rsidP="00477C1D">
      <w:pPr>
        <w:contextualSpacing/>
        <w:jc w:val="center"/>
        <w:rPr>
          <w:sz w:val="28"/>
          <w:szCs w:val="28"/>
        </w:rPr>
      </w:pPr>
      <w:r w:rsidRPr="00284C4D">
        <w:rPr>
          <w:sz w:val="28"/>
          <w:szCs w:val="28"/>
        </w:rPr>
        <w:t xml:space="preserve">Release Date:  </w:t>
      </w:r>
      <w:r w:rsidR="000D7A02">
        <w:rPr>
          <w:sz w:val="28"/>
          <w:szCs w:val="28"/>
        </w:rPr>
        <w:t xml:space="preserve">April </w:t>
      </w:r>
      <w:r w:rsidR="001C04AB">
        <w:rPr>
          <w:sz w:val="28"/>
          <w:szCs w:val="28"/>
        </w:rPr>
        <w:t>4</w:t>
      </w:r>
      <w:r w:rsidRPr="00284C4D">
        <w:rPr>
          <w:sz w:val="28"/>
          <w:szCs w:val="28"/>
        </w:rPr>
        <w:t>, 201</w:t>
      </w:r>
      <w:r w:rsidR="00666653">
        <w:rPr>
          <w:sz w:val="28"/>
          <w:szCs w:val="28"/>
        </w:rPr>
        <w:t>9</w:t>
      </w:r>
    </w:p>
    <w:p w14:paraId="207932CF" w14:textId="6B71C90F" w:rsidR="00933F66" w:rsidRPr="00284C4D" w:rsidRDefault="00933F66" w:rsidP="00477C1D">
      <w:pPr>
        <w:contextualSpacing/>
        <w:jc w:val="center"/>
        <w:rPr>
          <w:sz w:val="28"/>
          <w:szCs w:val="28"/>
        </w:rPr>
      </w:pPr>
      <w:r w:rsidRPr="00284C4D">
        <w:rPr>
          <w:sz w:val="28"/>
          <w:szCs w:val="28"/>
        </w:rPr>
        <w:t xml:space="preserve"> Submission Deadline:  </w:t>
      </w:r>
      <w:r w:rsidR="00666653">
        <w:rPr>
          <w:sz w:val="28"/>
          <w:szCs w:val="28"/>
        </w:rPr>
        <w:t xml:space="preserve">April </w:t>
      </w:r>
      <w:r w:rsidR="00817639">
        <w:rPr>
          <w:sz w:val="28"/>
          <w:szCs w:val="28"/>
        </w:rPr>
        <w:t>29</w:t>
      </w:r>
      <w:r w:rsidRPr="00284C4D">
        <w:rPr>
          <w:sz w:val="28"/>
          <w:szCs w:val="28"/>
        </w:rPr>
        <w:t>, 201</w:t>
      </w:r>
      <w:r w:rsidR="00666653">
        <w:rPr>
          <w:sz w:val="28"/>
          <w:szCs w:val="28"/>
        </w:rPr>
        <w:t>9</w:t>
      </w:r>
    </w:p>
    <w:p w14:paraId="7A2D63E9" w14:textId="73B96872" w:rsidR="00933F66" w:rsidRPr="00284C4D" w:rsidRDefault="00284C4D" w:rsidP="00284C4D">
      <w:pPr>
        <w:contextualSpacing/>
        <w:rPr>
          <w:sz w:val="28"/>
          <w:szCs w:val="28"/>
        </w:rPr>
      </w:pPr>
      <w:r w:rsidRPr="00284C4D">
        <w:rPr>
          <w:sz w:val="28"/>
          <w:szCs w:val="28"/>
        </w:rPr>
        <w:tab/>
      </w:r>
      <w:r w:rsidRPr="00284C4D">
        <w:rPr>
          <w:sz w:val="28"/>
          <w:szCs w:val="28"/>
        </w:rPr>
        <w:tab/>
      </w:r>
      <w:r w:rsidRPr="00284C4D">
        <w:rPr>
          <w:sz w:val="28"/>
          <w:szCs w:val="28"/>
        </w:rPr>
        <w:tab/>
      </w:r>
      <w:r w:rsidRPr="00284C4D">
        <w:rPr>
          <w:sz w:val="28"/>
          <w:szCs w:val="28"/>
        </w:rPr>
        <w:tab/>
      </w:r>
      <w:r w:rsidRPr="00284C4D">
        <w:rPr>
          <w:sz w:val="28"/>
          <w:szCs w:val="28"/>
        </w:rPr>
        <w:tab/>
        <w:t>Contact Person:  Carrie Billbe</w:t>
      </w:r>
    </w:p>
    <w:p w14:paraId="64F630EB" w14:textId="77777777" w:rsidR="00933F66" w:rsidRPr="00933F66" w:rsidRDefault="00933F66" w:rsidP="00477C1D">
      <w:pPr>
        <w:contextualSpacing/>
        <w:jc w:val="center"/>
        <w:rPr>
          <w:rFonts w:ascii="Arial" w:hAnsi="Arial" w:cs="Arial"/>
          <w:sz w:val="28"/>
          <w:szCs w:val="28"/>
        </w:rPr>
      </w:pPr>
    </w:p>
    <w:p w14:paraId="3D660FEB" w14:textId="77777777" w:rsidR="00933F66" w:rsidRPr="00933F66" w:rsidRDefault="00933F66" w:rsidP="00477C1D">
      <w:pPr>
        <w:contextualSpacing/>
        <w:jc w:val="center"/>
        <w:rPr>
          <w:rFonts w:ascii="Arial" w:hAnsi="Arial" w:cs="Arial"/>
          <w:b/>
        </w:rPr>
      </w:pPr>
    </w:p>
    <w:p w14:paraId="2CA206E5" w14:textId="5FAE8186" w:rsidR="00536A85" w:rsidRDefault="00536A85" w:rsidP="00477C1D">
      <w:pPr>
        <w:contextualSpacing/>
        <w:jc w:val="center"/>
        <w:rPr>
          <w:rFonts w:ascii="Verdana" w:hAnsi="Verdana"/>
          <w:b/>
          <w:sz w:val="22"/>
          <w:szCs w:val="22"/>
        </w:rPr>
      </w:pPr>
    </w:p>
    <w:p w14:paraId="44ABCA65" w14:textId="0D8060EE" w:rsidR="00DA43AC" w:rsidRDefault="00DA43AC" w:rsidP="00477C1D">
      <w:pPr>
        <w:contextualSpacing/>
        <w:jc w:val="center"/>
        <w:rPr>
          <w:rFonts w:ascii="Verdana" w:hAnsi="Verdana"/>
          <w:b/>
          <w:sz w:val="22"/>
          <w:szCs w:val="22"/>
        </w:rPr>
      </w:pPr>
    </w:p>
    <w:p w14:paraId="111354F1" w14:textId="2DAE6A28" w:rsidR="00DA43AC" w:rsidRDefault="00DA43AC" w:rsidP="00477C1D">
      <w:pPr>
        <w:contextualSpacing/>
        <w:jc w:val="center"/>
        <w:rPr>
          <w:rFonts w:ascii="Verdana" w:hAnsi="Verdana"/>
          <w:b/>
          <w:sz w:val="22"/>
          <w:szCs w:val="22"/>
        </w:rPr>
      </w:pPr>
    </w:p>
    <w:p w14:paraId="172B5ABF" w14:textId="75451F89" w:rsidR="00DA43AC" w:rsidRDefault="00DA43AC" w:rsidP="00477C1D">
      <w:pPr>
        <w:contextualSpacing/>
        <w:jc w:val="center"/>
        <w:rPr>
          <w:rFonts w:ascii="Verdana" w:hAnsi="Verdana"/>
          <w:b/>
          <w:sz w:val="22"/>
          <w:szCs w:val="22"/>
        </w:rPr>
      </w:pPr>
    </w:p>
    <w:p w14:paraId="77D7B5EA" w14:textId="296AC89F" w:rsidR="00DA43AC" w:rsidRDefault="00DA43AC" w:rsidP="00477C1D">
      <w:pPr>
        <w:contextualSpacing/>
        <w:jc w:val="center"/>
        <w:rPr>
          <w:rFonts w:ascii="Verdana" w:hAnsi="Verdana"/>
          <w:b/>
          <w:sz w:val="22"/>
          <w:szCs w:val="22"/>
        </w:rPr>
      </w:pPr>
    </w:p>
    <w:p w14:paraId="2C1DD698" w14:textId="77777777" w:rsidR="00DA43AC" w:rsidRDefault="00DA43AC" w:rsidP="00477C1D">
      <w:pPr>
        <w:contextualSpacing/>
        <w:jc w:val="center"/>
        <w:rPr>
          <w:rFonts w:ascii="Verdana" w:hAnsi="Verdana"/>
          <w:b/>
          <w:sz w:val="22"/>
          <w:szCs w:val="22"/>
        </w:rPr>
      </w:pPr>
    </w:p>
    <w:p w14:paraId="48EE52F0" w14:textId="79F0A357" w:rsidR="00933F66" w:rsidRDefault="00933F66" w:rsidP="00477C1D">
      <w:pPr>
        <w:contextualSpacing/>
        <w:jc w:val="center"/>
        <w:rPr>
          <w:rFonts w:ascii="Verdana" w:hAnsi="Verdana"/>
          <w:b/>
          <w:sz w:val="22"/>
          <w:szCs w:val="22"/>
        </w:rPr>
      </w:pPr>
    </w:p>
    <w:p w14:paraId="0CD7D6E2" w14:textId="5D02DA23" w:rsidR="006360AE" w:rsidRPr="00F5496E" w:rsidRDefault="00692D98" w:rsidP="00671533">
      <w:pPr>
        <w:ind w:firstLine="720"/>
        <w:contextualSpacing/>
        <w:rPr>
          <w:sz w:val="28"/>
          <w:szCs w:val="28"/>
        </w:rPr>
      </w:pPr>
      <w:r w:rsidRPr="00F5496E">
        <w:rPr>
          <w:sz w:val="28"/>
          <w:szCs w:val="28"/>
        </w:rPr>
        <w:t>Table of Contents</w:t>
      </w:r>
    </w:p>
    <w:p w14:paraId="1A60A5C0" w14:textId="0D9A1F85" w:rsidR="00692D98" w:rsidRPr="00F5496E" w:rsidRDefault="00692D98" w:rsidP="00477C1D">
      <w:pPr>
        <w:contextualSpacing/>
        <w:rPr>
          <w:sz w:val="28"/>
          <w:szCs w:val="28"/>
        </w:rPr>
      </w:pPr>
    </w:p>
    <w:p w14:paraId="6CB7FC78" w14:textId="77777777" w:rsidR="0051033B" w:rsidRPr="00F5496E" w:rsidRDefault="0051033B" w:rsidP="00477C1D">
      <w:pPr>
        <w:contextualSpacing/>
        <w:rPr>
          <w:sz w:val="28"/>
          <w:szCs w:val="28"/>
        </w:rPr>
      </w:pPr>
    </w:p>
    <w:p w14:paraId="4D4D538B" w14:textId="013F0327" w:rsidR="00692D98" w:rsidRPr="00F5496E" w:rsidRDefault="00692D98" w:rsidP="00671533">
      <w:pPr>
        <w:ind w:firstLine="720"/>
        <w:contextualSpacing/>
        <w:rPr>
          <w:sz w:val="28"/>
          <w:szCs w:val="28"/>
        </w:rPr>
      </w:pPr>
      <w:r w:rsidRPr="00F5496E">
        <w:rPr>
          <w:sz w:val="28"/>
          <w:szCs w:val="28"/>
        </w:rPr>
        <w:t>Overview……………………………………………………………………………</w:t>
      </w:r>
      <w:r w:rsidR="00F5496E">
        <w:rPr>
          <w:sz w:val="28"/>
          <w:szCs w:val="28"/>
        </w:rPr>
        <w:t>…</w:t>
      </w:r>
      <w:r w:rsidRPr="00F5496E">
        <w:rPr>
          <w:sz w:val="28"/>
          <w:szCs w:val="28"/>
        </w:rPr>
        <w:t>3</w:t>
      </w:r>
    </w:p>
    <w:p w14:paraId="477D5A86" w14:textId="2F068EFD" w:rsidR="00692D98" w:rsidRPr="00F5496E" w:rsidRDefault="00692D98" w:rsidP="00477C1D">
      <w:pPr>
        <w:contextualSpacing/>
        <w:rPr>
          <w:sz w:val="28"/>
          <w:szCs w:val="28"/>
        </w:rPr>
      </w:pPr>
    </w:p>
    <w:p w14:paraId="29A83E41" w14:textId="50D4F781" w:rsidR="00692D98" w:rsidRPr="00F5496E" w:rsidRDefault="00E62E51" w:rsidP="00692D98">
      <w:pPr>
        <w:pStyle w:val="ListParagraph"/>
        <w:numPr>
          <w:ilvl w:val="0"/>
          <w:numId w:val="9"/>
        </w:numPr>
        <w:contextualSpacing/>
        <w:rPr>
          <w:sz w:val="28"/>
          <w:szCs w:val="28"/>
        </w:rPr>
      </w:pPr>
      <w:r w:rsidRPr="00F5496E">
        <w:rPr>
          <w:sz w:val="28"/>
          <w:szCs w:val="28"/>
        </w:rPr>
        <w:t>Statement of Purpose</w:t>
      </w:r>
      <w:r w:rsidR="00692D98" w:rsidRPr="00F5496E">
        <w:rPr>
          <w:sz w:val="28"/>
          <w:szCs w:val="28"/>
        </w:rPr>
        <w:t>………………………………………………………</w:t>
      </w:r>
      <w:r w:rsidR="006F15C9">
        <w:rPr>
          <w:sz w:val="28"/>
          <w:szCs w:val="28"/>
        </w:rPr>
        <w:t>……</w:t>
      </w:r>
      <w:r w:rsidR="00E66303" w:rsidRPr="00F5496E">
        <w:rPr>
          <w:sz w:val="28"/>
          <w:szCs w:val="28"/>
        </w:rPr>
        <w:t>4</w:t>
      </w:r>
    </w:p>
    <w:p w14:paraId="01F447A5" w14:textId="21E85272" w:rsidR="00692D98" w:rsidRDefault="00044F0B" w:rsidP="00692D98">
      <w:pPr>
        <w:pStyle w:val="ListParagraph"/>
        <w:numPr>
          <w:ilvl w:val="0"/>
          <w:numId w:val="9"/>
        </w:numPr>
        <w:contextualSpacing/>
        <w:rPr>
          <w:sz w:val="28"/>
          <w:szCs w:val="28"/>
        </w:rPr>
      </w:pPr>
      <w:r w:rsidRPr="00F5496E">
        <w:rPr>
          <w:sz w:val="28"/>
          <w:szCs w:val="28"/>
        </w:rPr>
        <w:t xml:space="preserve">Eligibility </w:t>
      </w:r>
      <w:r w:rsidR="00692D98" w:rsidRPr="00F5496E">
        <w:rPr>
          <w:sz w:val="28"/>
          <w:szCs w:val="28"/>
        </w:rPr>
        <w:t>…………………………………………………………………</w:t>
      </w:r>
      <w:proofErr w:type="gramStart"/>
      <w:r w:rsidR="006F15C9">
        <w:rPr>
          <w:sz w:val="28"/>
          <w:szCs w:val="28"/>
        </w:rPr>
        <w:t>…..</w:t>
      </w:r>
      <w:proofErr w:type="gramEnd"/>
      <w:r w:rsidR="006F15C9">
        <w:rPr>
          <w:sz w:val="28"/>
          <w:szCs w:val="28"/>
        </w:rPr>
        <w:t>4-</w:t>
      </w:r>
      <w:r w:rsidR="00986242" w:rsidRPr="00F5496E">
        <w:rPr>
          <w:sz w:val="28"/>
          <w:szCs w:val="28"/>
        </w:rPr>
        <w:t>5</w:t>
      </w:r>
    </w:p>
    <w:p w14:paraId="68AF9EF3" w14:textId="6EC98EE1" w:rsidR="00C42A6E" w:rsidRDefault="00CE2CA0" w:rsidP="00692D98">
      <w:pPr>
        <w:pStyle w:val="ListParagraph"/>
        <w:numPr>
          <w:ilvl w:val="0"/>
          <w:numId w:val="9"/>
        </w:numPr>
        <w:contextualSpacing/>
        <w:rPr>
          <w:sz w:val="28"/>
          <w:szCs w:val="28"/>
        </w:rPr>
      </w:pPr>
      <w:r>
        <w:rPr>
          <w:sz w:val="28"/>
          <w:szCs w:val="28"/>
        </w:rPr>
        <w:t>Outcomes/Goal(s)……………………………………………………………</w:t>
      </w:r>
      <w:r w:rsidR="00864C8E">
        <w:rPr>
          <w:sz w:val="28"/>
          <w:szCs w:val="28"/>
        </w:rPr>
        <w:t>…</w:t>
      </w:r>
      <w:r>
        <w:rPr>
          <w:sz w:val="28"/>
          <w:szCs w:val="28"/>
        </w:rPr>
        <w:t>.</w:t>
      </w:r>
      <w:r w:rsidR="00864C8E">
        <w:rPr>
          <w:sz w:val="28"/>
          <w:szCs w:val="28"/>
        </w:rPr>
        <w:t>5</w:t>
      </w:r>
    </w:p>
    <w:p w14:paraId="21E03BEE" w14:textId="33B73753" w:rsidR="00CE2CA0" w:rsidRPr="00F5496E" w:rsidRDefault="00CE2CA0" w:rsidP="00692D98">
      <w:pPr>
        <w:pStyle w:val="ListParagraph"/>
        <w:numPr>
          <w:ilvl w:val="0"/>
          <w:numId w:val="9"/>
        </w:numPr>
        <w:contextualSpacing/>
        <w:rPr>
          <w:sz w:val="28"/>
          <w:szCs w:val="28"/>
        </w:rPr>
      </w:pPr>
      <w:r>
        <w:rPr>
          <w:sz w:val="28"/>
          <w:szCs w:val="28"/>
        </w:rPr>
        <w:t>Deliverables and Reporting………………………………………………</w:t>
      </w:r>
      <w:proofErr w:type="gramStart"/>
      <w:r>
        <w:rPr>
          <w:sz w:val="28"/>
          <w:szCs w:val="28"/>
        </w:rPr>
        <w:t>…</w:t>
      </w:r>
      <w:r w:rsidR="00864C8E">
        <w:rPr>
          <w:sz w:val="28"/>
          <w:szCs w:val="28"/>
        </w:rPr>
        <w:t>..</w:t>
      </w:r>
      <w:proofErr w:type="gramEnd"/>
      <w:r>
        <w:rPr>
          <w:sz w:val="28"/>
          <w:szCs w:val="28"/>
        </w:rPr>
        <w:t>…</w:t>
      </w:r>
      <w:r w:rsidR="00864C8E">
        <w:rPr>
          <w:sz w:val="28"/>
          <w:szCs w:val="28"/>
        </w:rPr>
        <w:t>5</w:t>
      </w:r>
    </w:p>
    <w:p w14:paraId="79C656E2" w14:textId="47F63EEC" w:rsidR="00692D98" w:rsidRDefault="00CB2834" w:rsidP="00692D98">
      <w:pPr>
        <w:pStyle w:val="ListParagraph"/>
        <w:numPr>
          <w:ilvl w:val="0"/>
          <w:numId w:val="9"/>
        </w:numPr>
        <w:contextualSpacing/>
        <w:rPr>
          <w:sz w:val="28"/>
          <w:szCs w:val="28"/>
        </w:rPr>
      </w:pPr>
      <w:r w:rsidRPr="00F5496E">
        <w:rPr>
          <w:sz w:val="28"/>
          <w:szCs w:val="28"/>
        </w:rPr>
        <w:t>Proposal</w:t>
      </w:r>
      <w:r w:rsidR="00CE2CA0">
        <w:rPr>
          <w:sz w:val="28"/>
          <w:szCs w:val="28"/>
        </w:rPr>
        <w:t xml:space="preserve"> Process</w:t>
      </w:r>
      <w:r w:rsidR="00692D98" w:rsidRPr="00F5496E">
        <w:rPr>
          <w:sz w:val="28"/>
          <w:szCs w:val="28"/>
        </w:rPr>
        <w:t>……………………………………………</w:t>
      </w:r>
      <w:r w:rsidR="00F5496E">
        <w:rPr>
          <w:sz w:val="28"/>
          <w:szCs w:val="28"/>
        </w:rPr>
        <w:t>…</w:t>
      </w:r>
      <w:r w:rsidR="00CE2CA0">
        <w:rPr>
          <w:sz w:val="28"/>
          <w:szCs w:val="28"/>
        </w:rPr>
        <w:t>………………</w:t>
      </w:r>
      <w:r w:rsidR="006F15C9">
        <w:rPr>
          <w:sz w:val="28"/>
          <w:szCs w:val="28"/>
        </w:rPr>
        <w:t>..</w:t>
      </w:r>
      <w:r w:rsidR="00691231">
        <w:rPr>
          <w:sz w:val="28"/>
          <w:szCs w:val="28"/>
        </w:rPr>
        <w:t>.</w:t>
      </w:r>
      <w:r w:rsidR="002B333C">
        <w:rPr>
          <w:sz w:val="28"/>
          <w:szCs w:val="28"/>
        </w:rPr>
        <w:t>6</w:t>
      </w:r>
    </w:p>
    <w:p w14:paraId="412874A9" w14:textId="132F27CE" w:rsidR="00CE2CA0" w:rsidRDefault="00CE2CA0" w:rsidP="00692D98">
      <w:pPr>
        <w:pStyle w:val="ListParagraph"/>
        <w:numPr>
          <w:ilvl w:val="0"/>
          <w:numId w:val="9"/>
        </w:numPr>
        <w:contextualSpacing/>
        <w:rPr>
          <w:sz w:val="28"/>
          <w:szCs w:val="28"/>
        </w:rPr>
      </w:pPr>
      <w:r>
        <w:rPr>
          <w:sz w:val="28"/>
          <w:szCs w:val="28"/>
        </w:rPr>
        <w:t>Review and Selection Process………………………………………………</w:t>
      </w:r>
      <w:r w:rsidR="002B333C">
        <w:rPr>
          <w:sz w:val="28"/>
          <w:szCs w:val="28"/>
        </w:rPr>
        <w:t>..</w:t>
      </w:r>
      <w:r>
        <w:rPr>
          <w:sz w:val="28"/>
          <w:szCs w:val="28"/>
        </w:rPr>
        <w:t>.</w:t>
      </w:r>
      <w:r w:rsidR="002B333C">
        <w:rPr>
          <w:sz w:val="28"/>
          <w:szCs w:val="28"/>
        </w:rPr>
        <w:t>6-7</w:t>
      </w:r>
    </w:p>
    <w:p w14:paraId="11E9F385" w14:textId="36F79B47" w:rsidR="00C74A57" w:rsidRPr="00F5496E" w:rsidRDefault="00C74A57" w:rsidP="00692D98">
      <w:pPr>
        <w:pStyle w:val="ListParagraph"/>
        <w:numPr>
          <w:ilvl w:val="0"/>
          <w:numId w:val="9"/>
        </w:numPr>
        <w:contextualSpacing/>
        <w:rPr>
          <w:sz w:val="28"/>
          <w:szCs w:val="28"/>
        </w:rPr>
      </w:pPr>
      <w:r>
        <w:rPr>
          <w:sz w:val="28"/>
          <w:szCs w:val="28"/>
        </w:rPr>
        <w:t>Detailed Application/Proposal………………………………………………</w:t>
      </w:r>
      <w:r w:rsidR="002B333C">
        <w:rPr>
          <w:sz w:val="28"/>
          <w:szCs w:val="28"/>
        </w:rPr>
        <w:t>.8-11</w:t>
      </w:r>
    </w:p>
    <w:p w14:paraId="7FBD7344" w14:textId="77777777" w:rsidR="006360AE" w:rsidRDefault="006360AE" w:rsidP="00477C1D">
      <w:pPr>
        <w:contextualSpacing/>
        <w:rPr>
          <w:rFonts w:ascii="Arial" w:hAnsi="Arial" w:cs="Arial"/>
        </w:rPr>
      </w:pPr>
    </w:p>
    <w:p w14:paraId="5AF4EA82" w14:textId="77777777" w:rsidR="006360AE" w:rsidRDefault="006360AE" w:rsidP="00477C1D">
      <w:pPr>
        <w:contextualSpacing/>
        <w:rPr>
          <w:rFonts w:ascii="Arial" w:hAnsi="Arial" w:cs="Arial"/>
        </w:rPr>
      </w:pPr>
    </w:p>
    <w:p w14:paraId="12BF2142" w14:textId="77777777" w:rsidR="006360AE" w:rsidRDefault="006360AE" w:rsidP="00477C1D">
      <w:pPr>
        <w:contextualSpacing/>
        <w:rPr>
          <w:rFonts w:ascii="Arial" w:hAnsi="Arial" w:cs="Arial"/>
        </w:rPr>
      </w:pPr>
    </w:p>
    <w:p w14:paraId="3EFFE541" w14:textId="77777777" w:rsidR="006360AE" w:rsidRDefault="006360AE" w:rsidP="00477C1D">
      <w:pPr>
        <w:contextualSpacing/>
        <w:rPr>
          <w:rFonts w:ascii="Arial" w:hAnsi="Arial" w:cs="Arial"/>
        </w:rPr>
      </w:pPr>
    </w:p>
    <w:p w14:paraId="0A9EFCFB" w14:textId="77777777" w:rsidR="006360AE" w:rsidRDefault="006360AE" w:rsidP="00477C1D">
      <w:pPr>
        <w:contextualSpacing/>
        <w:rPr>
          <w:rFonts w:ascii="Arial" w:hAnsi="Arial" w:cs="Arial"/>
        </w:rPr>
      </w:pPr>
    </w:p>
    <w:p w14:paraId="2EEDD3EA" w14:textId="77777777" w:rsidR="006360AE" w:rsidRDefault="006360AE" w:rsidP="00477C1D">
      <w:pPr>
        <w:contextualSpacing/>
        <w:rPr>
          <w:rFonts w:ascii="Arial" w:hAnsi="Arial" w:cs="Arial"/>
        </w:rPr>
      </w:pPr>
    </w:p>
    <w:p w14:paraId="6F18AE70" w14:textId="77777777" w:rsidR="006360AE" w:rsidRDefault="006360AE" w:rsidP="00477C1D">
      <w:pPr>
        <w:contextualSpacing/>
        <w:rPr>
          <w:rFonts w:ascii="Arial" w:hAnsi="Arial" w:cs="Arial"/>
        </w:rPr>
      </w:pPr>
    </w:p>
    <w:p w14:paraId="238D5957" w14:textId="3B38FE91" w:rsidR="006360AE" w:rsidRDefault="006360AE" w:rsidP="00477C1D">
      <w:pPr>
        <w:contextualSpacing/>
        <w:rPr>
          <w:rFonts w:ascii="Arial" w:hAnsi="Arial" w:cs="Arial"/>
        </w:rPr>
      </w:pPr>
    </w:p>
    <w:p w14:paraId="148AD127" w14:textId="77777777" w:rsidR="00ED48CE" w:rsidRDefault="00ED48CE" w:rsidP="00477C1D">
      <w:pPr>
        <w:contextualSpacing/>
        <w:rPr>
          <w:rFonts w:ascii="Arial" w:hAnsi="Arial" w:cs="Arial"/>
        </w:rPr>
      </w:pPr>
    </w:p>
    <w:p w14:paraId="71979C41" w14:textId="77777777" w:rsidR="006360AE" w:rsidRDefault="006360AE" w:rsidP="00477C1D">
      <w:pPr>
        <w:contextualSpacing/>
        <w:rPr>
          <w:rFonts w:ascii="Arial" w:hAnsi="Arial" w:cs="Arial"/>
        </w:rPr>
      </w:pPr>
    </w:p>
    <w:p w14:paraId="538A4175" w14:textId="77777777" w:rsidR="006360AE" w:rsidRDefault="006360AE" w:rsidP="00477C1D">
      <w:pPr>
        <w:contextualSpacing/>
        <w:rPr>
          <w:rFonts w:ascii="Arial" w:hAnsi="Arial" w:cs="Arial"/>
        </w:rPr>
      </w:pPr>
    </w:p>
    <w:p w14:paraId="205F02F6" w14:textId="77777777" w:rsidR="006360AE" w:rsidRDefault="006360AE" w:rsidP="00477C1D">
      <w:pPr>
        <w:contextualSpacing/>
        <w:rPr>
          <w:rFonts w:ascii="Arial" w:hAnsi="Arial" w:cs="Arial"/>
        </w:rPr>
      </w:pPr>
    </w:p>
    <w:p w14:paraId="680AEAD3" w14:textId="77777777" w:rsidR="006360AE" w:rsidRDefault="006360AE" w:rsidP="00477C1D">
      <w:pPr>
        <w:contextualSpacing/>
        <w:rPr>
          <w:rFonts w:ascii="Arial" w:hAnsi="Arial" w:cs="Arial"/>
        </w:rPr>
      </w:pPr>
    </w:p>
    <w:p w14:paraId="6B596F33" w14:textId="77777777" w:rsidR="006360AE" w:rsidRDefault="006360AE" w:rsidP="00477C1D">
      <w:pPr>
        <w:contextualSpacing/>
        <w:rPr>
          <w:rFonts w:ascii="Arial" w:hAnsi="Arial" w:cs="Arial"/>
        </w:rPr>
      </w:pPr>
    </w:p>
    <w:p w14:paraId="205CF304" w14:textId="226346BE" w:rsidR="006360AE" w:rsidRDefault="006360AE" w:rsidP="00477C1D">
      <w:pPr>
        <w:contextualSpacing/>
        <w:rPr>
          <w:rFonts w:ascii="Arial" w:hAnsi="Arial" w:cs="Arial"/>
        </w:rPr>
      </w:pPr>
    </w:p>
    <w:p w14:paraId="559D9C85" w14:textId="63B3D671" w:rsidR="00F27A7A" w:rsidRDefault="00F27A7A" w:rsidP="00477C1D">
      <w:pPr>
        <w:contextualSpacing/>
        <w:rPr>
          <w:rFonts w:ascii="Arial" w:hAnsi="Arial" w:cs="Arial"/>
        </w:rPr>
      </w:pPr>
    </w:p>
    <w:p w14:paraId="05368745" w14:textId="57D9442B" w:rsidR="00F27A7A" w:rsidRDefault="00F27A7A" w:rsidP="00477C1D">
      <w:pPr>
        <w:contextualSpacing/>
        <w:rPr>
          <w:rFonts w:ascii="Arial" w:hAnsi="Arial" w:cs="Arial"/>
        </w:rPr>
      </w:pPr>
    </w:p>
    <w:p w14:paraId="536E2C1C" w14:textId="468EABF0" w:rsidR="006360AE" w:rsidRPr="007222A2" w:rsidRDefault="002A34B6" w:rsidP="00671533">
      <w:pPr>
        <w:ind w:left="270"/>
        <w:contextualSpacing/>
        <w:rPr>
          <w:b/>
          <w:sz w:val="28"/>
          <w:szCs w:val="28"/>
          <w:u w:val="single"/>
        </w:rPr>
      </w:pPr>
      <w:r w:rsidRPr="007222A2">
        <w:rPr>
          <w:b/>
          <w:sz w:val="28"/>
          <w:szCs w:val="28"/>
          <w:u w:val="single"/>
        </w:rPr>
        <w:t>Overview</w:t>
      </w:r>
    </w:p>
    <w:p w14:paraId="276745B5" w14:textId="29CF4D15" w:rsidR="006360AE" w:rsidRPr="007222A2" w:rsidRDefault="006360AE" w:rsidP="00671533">
      <w:pPr>
        <w:contextualSpacing/>
      </w:pPr>
    </w:p>
    <w:p w14:paraId="10CCE06B" w14:textId="0420C1E2" w:rsidR="00244256" w:rsidRDefault="00244256" w:rsidP="00B32372">
      <w:pPr>
        <w:ind w:left="270"/>
        <w:contextualSpacing/>
        <w:jc w:val="both"/>
      </w:pPr>
      <w:r w:rsidRPr="007222A2">
        <w:t>The Kansas Department for Aging and Disability Services (KDADS), Behavioral Health Services Commission, announces the release of</w:t>
      </w:r>
      <w:r w:rsidR="0015177D" w:rsidRPr="007222A2">
        <w:t xml:space="preserve"> a Request for </w:t>
      </w:r>
      <w:r w:rsidR="00D32505">
        <w:t>Application</w:t>
      </w:r>
      <w:r w:rsidR="0015177D" w:rsidRPr="007222A2">
        <w:t xml:space="preserve"> (RF</w:t>
      </w:r>
      <w:r w:rsidR="00D32505">
        <w:t>A</w:t>
      </w:r>
      <w:r w:rsidR="0015177D" w:rsidRPr="007222A2">
        <w:t xml:space="preserve">) for the Consumer Run </w:t>
      </w:r>
      <w:proofErr w:type="gramStart"/>
      <w:r w:rsidR="0015177D" w:rsidRPr="007222A2">
        <w:t>Organization(</w:t>
      </w:r>
      <w:proofErr w:type="gramEnd"/>
      <w:r w:rsidR="0015177D" w:rsidRPr="007222A2">
        <w:t>CRO) Grant.  Eligible applicants are</w:t>
      </w:r>
      <w:r w:rsidR="00DA55E1" w:rsidRPr="007222A2">
        <w:t xml:space="preserve"> </w:t>
      </w:r>
      <w:r w:rsidR="00C41178">
        <w:t xml:space="preserve">Kansas </w:t>
      </w:r>
      <w:r w:rsidR="00DA55E1" w:rsidRPr="007222A2">
        <w:t xml:space="preserve">Consumer Run </w:t>
      </w:r>
      <w:r w:rsidR="00BD025E" w:rsidRPr="007222A2">
        <w:t xml:space="preserve">Organization’s </w:t>
      </w:r>
      <w:r w:rsidR="0015177D" w:rsidRPr="007222A2">
        <w:t xml:space="preserve">that </w:t>
      </w:r>
      <w:r w:rsidR="00BD025E" w:rsidRPr="007222A2">
        <w:t>provide</w:t>
      </w:r>
      <w:r w:rsidR="00DA55E1" w:rsidRPr="007222A2">
        <w:t xml:space="preserve"> programs that develop, provide and maintain peer support services for individuals that self-identify as people who have experience</w:t>
      </w:r>
      <w:r w:rsidR="00CE7D75" w:rsidRPr="007222A2">
        <w:t>d</w:t>
      </w:r>
      <w:r w:rsidR="00DA55E1" w:rsidRPr="007222A2">
        <w:t xml:space="preserve"> mental illness, substance abuse, or co-occurring disorders.  Consumer Run Organizations</w:t>
      </w:r>
      <w:r w:rsidR="0039455F" w:rsidRPr="007222A2">
        <w:t xml:space="preserve"> (CRO</w:t>
      </w:r>
      <w:r w:rsidR="001057F8" w:rsidRPr="007222A2">
        <w:t>’s)</w:t>
      </w:r>
      <w:r w:rsidR="0039455F" w:rsidRPr="007222A2">
        <w:t xml:space="preserve"> are legally incorporated non-profit consumer governed and operated organizations that use a peer recovery model built on self-direction, empowerment, peer support, and hope for living a full and </w:t>
      </w:r>
      <w:r w:rsidR="001057F8" w:rsidRPr="007222A2">
        <w:t xml:space="preserve">meaningful life in recovery.  CRO’s provide services that include leadership, education about </w:t>
      </w:r>
      <w:r w:rsidR="00CE7D75" w:rsidRPr="007222A2">
        <w:t>community resources</w:t>
      </w:r>
      <w:r w:rsidR="0051536E" w:rsidRPr="007222A2">
        <w:t xml:space="preserve">, </w:t>
      </w:r>
      <w:r w:rsidR="00DA55E1" w:rsidRPr="007222A2">
        <w:t>one-on-one peer support, peer support groups, self-help groups, employment</w:t>
      </w:r>
      <w:r w:rsidR="00E82A3E">
        <w:t xml:space="preserve"> </w:t>
      </w:r>
      <w:r w:rsidR="00CF657B">
        <w:t xml:space="preserve">and housing </w:t>
      </w:r>
      <w:r w:rsidR="00DA55E1" w:rsidRPr="007222A2">
        <w:t>support, life skills training, and health and wellness activities</w:t>
      </w:r>
      <w:r w:rsidR="008916BC" w:rsidRPr="007222A2">
        <w:t>.  C</w:t>
      </w:r>
      <w:r w:rsidR="001057F8" w:rsidRPr="007222A2">
        <w:t>RO’s</w:t>
      </w:r>
      <w:r w:rsidR="008916BC" w:rsidRPr="007222A2">
        <w:t xml:space="preserve"> provide a connection between members and their home communities as they transition out of state psychiatric hospitals, nursing facilities, and other institutions.</w:t>
      </w:r>
      <w:r w:rsidR="0042162D">
        <w:t xml:space="preserve">  </w:t>
      </w:r>
    </w:p>
    <w:p w14:paraId="6C4139DE" w14:textId="054F1FE1" w:rsidR="00CE5E6C" w:rsidRDefault="00CE5E6C" w:rsidP="00B32372">
      <w:pPr>
        <w:ind w:left="270"/>
        <w:contextualSpacing/>
        <w:jc w:val="both"/>
      </w:pPr>
    </w:p>
    <w:p w14:paraId="4786AB11" w14:textId="0862DEFC" w:rsidR="00CE5E6C" w:rsidRPr="007222A2" w:rsidRDefault="00CE5E6C" w:rsidP="00B32372">
      <w:pPr>
        <w:ind w:left="270"/>
        <w:contextualSpacing/>
        <w:jc w:val="both"/>
      </w:pPr>
      <w:r>
        <w:t>Grantee</w:t>
      </w:r>
      <w:r w:rsidR="00AD73D4">
        <w:t>s awarded funds under this RF</w:t>
      </w:r>
      <w:r w:rsidR="003C0741">
        <w:t>A</w:t>
      </w:r>
      <w:bookmarkStart w:id="0" w:name="_GoBack"/>
      <w:bookmarkEnd w:id="0"/>
      <w:r w:rsidR="00AD73D4">
        <w:t xml:space="preserve"> shall receive </w:t>
      </w:r>
      <w:r w:rsidR="00C41178">
        <w:t>one</w:t>
      </w:r>
      <w:r w:rsidR="00AD73D4">
        <w:t xml:space="preserve"> </w:t>
      </w:r>
      <w:proofErr w:type="gramStart"/>
      <w:r w:rsidR="00AD73D4">
        <w:t>12 month</w:t>
      </w:r>
      <w:proofErr w:type="gramEnd"/>
      <w:r w:rsidR="00AD73D4">
        <w:t xml:space="preserve"> contract which represents the grant period for Year 1; July 1, 2019 to June 30, 2020</w:t>
      </w:r>
      <w:r w:rsidR="00ED04D4">
        <w:t>,</w:t>
      </w:r>
      <w:r w:rsidR="00C41178">
        <w:t xml:space="preserve"> with</w:t>
      </w:r>
      <w:r w:rsidR="00E3539B">
        <w:t xml:space="preserve"> a</w:t>
      </w:r>
      <w:r w:rsidR="00C41178">
        <w:t xml:space="preserve"> </w:t>
      </w:r>
      <w:r w:rsidR="00ED04D4">
        <w:t>12 month</w:t>
      </w:r>
      <w:r w:rsidR="00C41178">
        <w:t xml:space="preserve"> renewal option</w:t>
      </w:r>
      <w:r w:rsidR="00E3539B">
        <w:t xml:space="preserve"> (Year 2; July 1, 2020 to June 30, 2021 and Year 3; July 1, 2021 to June 30, 2022)</w:t>
      </w:r>
      <w:r w:rsidR="00AD73D4">
        <w:t xml:space="preserve">.  Funds for </w:t>
      </w:r>
      <w:r w:rsidR="00B523DB">
        <w:t>Year 2 and Year 3</w:t>
      </w:r>
      <w:r w:rsidR="00AD73D4">
        <w:t xml:space="preserve"> are contingent upon funding availability and performance during </w:t>
      </w:r>
      <w:r w:rsidR="00B523DB">
        <w:t>each year</w:t>
      </w:r>
      <w:r w:rsidR="00AD73D4">
        <w:t xml:space="preserve"> of the contract.</w:t>
      </w:r>
    </w:p>
    <w:p w14:paraId="37A18711" w14:textId="4AC7718A" w:rsidR="00244256" w:rsidRPr="007222A2" w:rsidRDefault="00244256" w:rsidP="00671533">
      <w:pPr>
        <w:contextualSpacing/>
      </w:pPr>
    </w:p>
    <w:p w14:paraId="605B9738" w14:textId="552CB037" w:rsidR="00244256" w:rsidRDefault="00244256" w:rsidP="00671533">
      <w:pPr>
        <w:contextualSpacing/>
      </w:pPr>
    </w:p>
    <w:p w14:paraId="10D87CE0" w14:textId="36572A1D" w:rsidR="00244256" w:rsidRDefault="00244256" w:rsidP="00671533">
      <w:pPr>
        <w:contextualSpacing/>
      </w:pPr>
    </w:p>
    <w:p w14:paraId="48F75880" w14:textId="77777777" w:rsidR="007F64D9" w:rsidRPr="007222A2" w:rsidRDefault="007F64D9" w:rsidP="00671533">
      <w:pPr>
        <w:contextualSpacing/>
      </w:pPr>
    </w:p>
    <w:p w14:paraId="6E766060" w14:textId="4E5C446D" w:rsidR="00244256" w:rsidRPr="007222A2" w:rsidRDefault="00244256" w:rsidP="00671533">
      <w:pPr>
        <w:contextualSpacing/>
      </w:pPr>
    </w:p>
    <w:p w14:paraId="44B9E5AF" w14:textId="71CE841E" w:rsidR="00244256" w:rsidRPr="00B32372" w:rsidRDefault="00671533" w:rsidP="00671533">
      <w:pPr>
        <w:contextualSpacing/>
        <w:rPr>
          <w:b/>
          <w:sz w:val="28"/>
          <w:szCs w:val="28"/>
          <w:u w:val="single"/>
        </w:rPr>
      </w:pPr>
      <w:r>
        <w:rPr>
          <w:b/>
          <w:sz w:val="28"/>
          <w:szCs w:val="28"/>
        </w:rPr>
        <w:t xml:space="preserve">    </w:t>
      </w:r>
      <w:r w:rsidR="0015177D" w:rsidRPr="00B32372">
        <w:rPr>
          <w:b/>
          <w:sz w:val="28"/>
          <w:szCs w:val="28"/>
          <w:u w:val="single"/>
        </w:rPr>
        <w:t xml:space="preserve">Request for </w:t>
      </w:r>
      <w:r w:rsidR="00D32505">
        <w:rPr>
          <w:b/>
          <w:sz w:val="28"/>
          <w:szCs w:val="28"/>
          <w:u w:val="single"/>
        </w:rPr>
        <w:t>Application</w:t>
      </w:r>
      <w:r w:rsidR="007222A2" w:rsidRPr="00B32372">
        <w:rPr>
          <w:b/>
          <w:sz w:val="28"/>
          <w:szCs w:val="28"/>
          <w:u w:val="single"/>
        </w:rPr>
        <w:t xml:space="preserve"> </w:t>
      </w:r>
      <w:r w:rsidR="00244256" w:rsidRPr="00B32372">
        <w:rPr>
          <w:b/>
          <w:sz w:val="28"/>
          <w:szCs w:val="28"/>
          <w:u w:val="single"/>
        </w:rPr>
        <w:t>Timeline</w:t>
      </w:r>
    </w:p>
    <w:p w14:paraId="49BC9505" w14:textId="77777777" w:rsidR="00F5496E" w:rsidRPr="007222A2" w:rsidRDefault="00F5496E" w:rsidP="00671533">
      <w:pPr>
        <w:contextualSpacing/>
        <w:rPr>
          <w:b/>
        </w:rPr>
      </w:pPr>
    </w:p>
    <w:p w14:paraId="74DAEEC3" w14:textId="3CC6AE55" w:rsidR="00244256" w:rsidRPr="007222A2" w:rsidRDefault="00671533" w:rsidP="0062184B">
      <w:pPr>
        <w:contextualSpacing/>
        <w:jc w:val="both"/>
      </w:pPr>
      <w:r>
        <w:t xml:space="preserve">    </w:t>
      </w:r>
      <w:r w:rsidR="00244256" w:rsidRPr="007222A2">
        <w:t>Announcement Release</w:t>
      </w:r>
      <w:r w:rsidR="00244256" w:rsidRPr="007222A2">
        <w:tab/>
      </w:r>
      <w:r w:rsidR="00244256" w:rsidRPr="007222A2">
        <w:tab/>
      </w:r>
      <w:r w:rsidR="00244256" w:rsidRPr="007222A2">
        <w:tab/>
      </w:r>
      <w:r w:rsidR="00244256" w:rsidRPr="007222A2">
        <w:tab/>
      </w:r>
      <w:r w:rsidR="00244256" w:rsidRPr="007222A2">
        <w:tab/>
      </w:r>
      <w:r w:rsidR="00244256" w:rsidRPr="007222A2">
        <w:tab/>
      </w:r>
      <w:r w:rsidR="00244256" w:rsidRPr="007222A2">
        <w:tab/>
      </w:r>
      <w:r w:rsidR="00D84E81" w:rsidRPr="007222A2">
        <w:tab/>
      </w:r>
      <w:r w:rsidR="00817639">
        <w:t xml:space="preserve">April </w:t>
      </w:r>
      <w:r w:rsidR="001C04AB">
        <w:t>4</w:t>
      </w:r>
      <w:r w:rsidR="00244256" w:rsidRPr="007222A2">
        <w:t>, 201</w:t>
      </w:r>
      <w:r w:rsidR="00D26165">
        <w:t>9</w:t>
      </w:r>
    </w:p>
    <w:p w14:paraId="1AE44BAF" w14:textId="4A3E0802" w:rsidR="00244256" w:rsidRPr="007222A2" w:rsidRDefault="00671533" w:rsidP="0062184B">
      <w:pPr>
        <w:contextualSpacing/>
        <w:jc w:val="both"/>
      </w:pPr>
      <w:r>
        <w:t xml:space="preserve">    </w:t>
      </w:r>
      <w:r w:rsidR="0015177D" w:rsidRPr="007222A2">
        <w:t>Written Q’s from potential applicants due by 5:00 p.m.</w:t>
      </w:r>
      <w:r w:rsidR="00244256" w:rsidRPr="007222A2">
        <w:tab/>
      </w:r>
      <w:r w:rsidR="00244256" w:rsidRPr="007222A2">
        <w:tab/>
      </w:r>
      <w:r w:rsidR="00244256" w:rsidRPr="007222A2">
        <w:tab/>
      </w:r>
      <w:r w:rsidR="00244256" w:rsidRPr="007222A2">
        <w:tab/>
      </w:r>
      <w:r w:rsidR="00B1466E">
        <w:t>April</w:t>
      </w:r>
      <w:r w:rsidR="00D26165">
        <w:t xml:space="preserve"> </w:t>
      </w:r>
      <w:r w:rsidR="00817639">
        <w:t>1</w:t>
      </w:r>
      <w:r w:rsidR="00285C73">
        <w:t>1</w:t>
      </w:r>
      <w:r w:rsidR="00244256" w:rsidRPr="007222A2">
        <w:t>, 201</w:t>
      </w:r>
      <w:r w:rsidR="00D26165">
        <w:t>9</w:t>
      </w:r>
    </w:p>
    <w:p w14:paraId="7CBEDC4E" w14:textId="6FFBCFED" w:rsidR="0015177D" w:rsidRPr="007222A2" w:rsidRDefault="00671533" w:rsidP="0062184B">
      <w:pPr>
        <w:contextualSpacing/>
        <w:jc w:val="both"/>
      </w:pPr>
      <w:r>
        <w:t xml:space="preserve">    </w:t>
      </w:r>
      <w:r w:rsidR="0015177D" w:rsidRPr="007222A2">
        <w:t>Q &amp; A Emailed &amp; Posted by KDADS</w:t>
      </w:r>
      <w:r w:rsidR="0015177D" w:rsidRPr="007222A2">
        <w:tab/>
      </w:r>
      <w:r w:rsidR="0015177D" w:rsidRPr="007222A2">
        <w:tab/>
      </w:r>
      <w:r w:rsidR="0015177D" w:rsidRPr="007222A2">
        <w:tab/>
      </w:r>
      <w:r w:rsidR="0015177D" w:rsidRPr="007222A2">
        <w:tab/>
      </w:r>
      <w:r w:rsidR="0015177D" w:rsidRPr="007222A2">
        <w:tab/>
      </w:r>
      <w:r w:rsidR="0015177D" w:rsidRPr="007222A2">
        <w:tab/>
        <w:t xml:space="preserve">April </w:t>
      </w:r>
      <w:r w:rsidR="00D26165">
        <w:t>1</w:t>
      </w:r>
      <w:r w:rsidR="00285C73">
        <w:t>8</w:t>
      </w:r>
      <w:r w:rsidR="0015177D" w:rsidRPr="007222A2">
        <w:t>, 201</w:t>
      </w:r>
      <w:r w:rsidR="00D26165">
        <w:t>9</w:t>
      </w:r>
    </w:p>
    <w:p w14:paraId="73D071F2" w14:textId="38C5A5AB" w:rsidR="00244256" w:rsidRPr="007222A2" w:rsidRDefault="00671533" w:rsidP="0062184B">
      <w:pPr>
        <w:contextualSpacing/>
        <w:jc w:val="both"/>
      </w:pPr>
      <w:r>
        <w:t xml:space="preserve">    </w:t>
      </w:r>
      <w:r w:rsidR="00244256" w:rsidRPr="007222A2">
        <w:t>Applications Du</w:t>
      </w:r>
      <w:r w:rsidR="000318F1">
        <w:t>e by 5:00 p.m.</w:t>
      </w:r>
      <w:r w:rsidR="00244256" w:rsidRPr="007222A2">
        <w:tab/>
      </w:r>
      <w:r w:rsidR="00244256" w:rsidRPr="007222A2">
        <w:tab/>
      </w:r>
      <w:r w:rsidR="00244256" w:rsidRPr="007222A2">
        <w:tab/>
      </w:r>
      <w:r w:rsidR="00244256" w:rsidRPr="007222A2">
        <w:tab/>
      </w:r>
      <w:r w:rsidR="00244256" w:rsidRPr="007222A2">
        <w:tab/>
      </w:r>
      <w:r w:rsidR="00244256" w:rsidRPr="007222A2">
        <w:tab/>
      </w:r>
      <w:r w:rsidR="00244256" w:rsidRPr="007222A2">
        <w:tab/>
      </w:r>
      <w:r w:rsidR="00D26165">
        <w:t>April</w:t>
      </w:r>
      <w:r w:rsidR="0062184B">
        <w:t xml:space="preserve"> </w:t>
      </w:r>
      <w:r w:rsidR="00817639">
        <w:t>2</w:t>
      </w:r>
      <w:r w:rsidR="00B1466E">
        <w:t>9</w:t>
      </w:r>
      <w:r w:rsidR="00244256" w:rsidRPr="007222A2">
        <w:t>, 201</w:t>
      </w:r>
      <w:r w:rsidR="00D26165">
        <w:t>9</w:t>
      </w:r>
    </w:p>
    <w:p w14:paraId="35D96A30" w14:textId="10578287" w:rsidR="00244256" w:rsidRPr="007222A2" w:rsidRDefault="00671533" w:rsidP="0062184B">
      <w:pPr>
        <w:contextualSpacing/>
        <w:jc w:val="both"/>
      </w:pPr>
      <w:r>
        <w:t xml:space="preserve">    </w:t>
      </w:r>
      <w:r w:rsidR="00F5496E" w:rsidRPr="007222A2">
        <w:t>Notification of Award(s)</w:t>
      </w:r>
      <w:r w:rsidR="00244256" w:rsidRPr="007222A2">
        <w:tab/>
      </w:r>
      <w:r w:rsidR="00244256" w:rsidRPr="007222A2">
        <w:tab/>
      </w:r>
      <w:r w:rsidR="00244256" w:rsidRPr="007222A2">
        <w:tab/>
      </w:r>
      <w:r w:rsidR="00244256" w:rsidRPr="007222A2">
        <w:tab/>
      </w:r>
      <w:r w:rsidR="00244256" w:rsidRPr="007222A2">
        <w:tab/>
      </w:r>
      <w:r w:rsidR="00244256" w:rsidRPr="007222A2">
        <w:tab/>
      </w:r>
      <w:r w:rsidR="00244256" w:rsidRPr="007222A2">
        <w:tab/>
      </w:r>
      <w:r w:rsidR="00244256" w:rsidRPr="007222A2">
        <w:tab/>
      </w:r>
      <w:r w:rsidR="00D71D77">
        <w:t xml:space="preserve">May </w:t>
      </w:r>
      <w:r w:rsidR="009B450F">
        <w:t>29</w:t>
      </w:r>
      <w:r w:rsidR="00244256" w:rsidRPr="007222A2">
        <w:t>, 201</w:t>
      </w:r>
      <w:r w:rsidR="00D26165">
        <w:t>9</w:t>
      </w:r>
    </w:p>
    <w:p w14:paraId="0F0B09A5" w14:textId="5A8430E7" w:rsidR="00244256" w:rsidRPr="007222A2" w:rsidRDefault="00671533" w:rsidP="0062184B">
      <w:pPr>
        <w:contextualSpacing/>
        <w:jc w:val="both"/>
      </w:pPr>
      <w:r>
        <w:t xml:space="preserve">    </w:t>
      </w:r>
      <w:r w:rsidR="00244256" w:rsidRPr="007222A2">
        <w:t>Grant Start</w:t>
      </w:r>
      <w:r w:rsidR="00F5496E" w:rsidRPr="007222A2">
        <w:t>-</w:t>
      </w:r>
      <w:r w:rsidR="00244256" w:rsidRPr="007222A2">
        <w:t>Up</w:t>
      </w:r>
      <w:r w:rsidR="00244256" w:rsidRPr="007222A2">
        <w:tab/>
      </w:r>
      <w:r w:rsidR="00244256" w:rsidRPr="007222A2">
        <w:tab/>
      </w:r>
      <w:r w:rsidR="00244256" w:rsidRPr="007222A2">
        <w:tab/>
      </w:r>
      <w:r w:rsidR="00244256" w:rsidRPr="007222A2">
        <w:tab/>
      </w:r>
      <w:r w:rsidR="00244256" w:rsidRPr="007222A2">
        <w:tab/>
      </w:r>
      <w:r w:rsidR="00244256" w:rsidRPr="007222A2">
        <w:tab/>
      </w:r>
      <w:r w:rsidR="00244256" w:rsidRPr="007222A2">
        <w:tab/>
      </w:r>
      <w:r w:rsidR="00244256" w:rsidRPr="007222A2">
        <w:tab/>
      </w:r>
      <w:r w:rsidR="00244256" w:rsidRPr="007222A2">
        <w:tab/>
        <w:t>July 1, 201</w:t>
      </w:r>
      <w:r w:rsidR="00D26165">
        <w:t>9</w:t>
      </w:r>
    </w:p>
    <w:p w14:paraId="22D0128B" w14:textId="4692EC6C" w:rsidR="00354CEB" w:rsidRDefault="00354CEB" w:rsidP="00477C1D">
      <w:pPr>
        <w:contextualSpacing/>
      </w:pPr>
    </w:p>
    <w:p w14:paraId="0E6F7871" w14:textId="378A3EC7" w:rsidR="002A34B6" w:rsidRPr="007222A2" w:rsidRDefault="00E62E51" w:rsidP="00671533">
      <w:pPr>
        <w:pStyle w:val="NoSpacing"/>
        <w:numPr>
          <w:ilvl w:val="0"/>
          <w:numId w:val="21"/>
        </w:numPr>
        <w:jc w:val="both"/>
        <w:rPr>
          <w:b/>
          <w:sz w:val="28"/>
          <w:szCs w:val="28"/>
          <w:u w:val="single"/>
        </w:rPr>
      </w:pPr>
      <w:r w:rsidRPr="007222A2">
        <w:rPr>
          <w:b/>
          <w:sz w:val="28"/>
          <w:szCs w:val="28"/>
          <w:u w:val="single"/>
        </w:rPr>
        <w:t>Statement of Purpose</w:t>
      </w:r>
    </w:p>
    <w:p w14:paraId="63D3AFCF" w14:textId="77777777" w:rsidR="00B35534" w:rsidRPr="007222A2" w:rsidRDefault="00B35534" w:rsidP="00671533">
      <w:pPr>
        <w:pStyle w:val="NoSpacing"/>
        <w:ind w:left="360"/>
        <w:jc w:val="both"/>
        <w:rPr>
          <w:b/>
          <w:u w:val="single"/>
        </w:rPr>
      </w:pPr>
    </w:p>
    <w:p w14:paraId="31263068" w14:textId="2AEDAC48" w:rsidR="00C36A04" w:rsidRPr="007222A2" w:rsidRDefault="00C36A04" w:rsidP="00671533">
      <w:pPr>
        <w:pStyle w:val="NoSpacing"/>
        <w:ind w:left="1080"/>
        <w:jc w:val="both"/>
      </w:pPr>
      <w:r w:rsidRPr="007222A2">
        <w:t>The mission of the Behavioral Health Services Commission is:  Partnering to promote prevention, treatment, and recovery to ensure Kansans with behavioral health needs live safe, healthy, successful and self-determined lives in their communities.</w:t>
      </w:r>
    </w:p>
    <w:p w14:paraId="7AF70877" w14:textId="720CB3EA" w:rsidR="00B70EF4" w:rsidRPr="007222A2" w:rsidRDefault="00B70EF4" w:rsidP="00671533">
      <w:pPr>
        <w:pStyle w:val="NoSpacing"/>
        <w:jc w:val="both"/>
      </w:pPr>
    </w:p>
    <w:p w14:paraId="1592B3FD" w14:textId="591DAC3E" w:rsidR="00B70EF4" w:rsidRPr="007222A2" w:rsidRDefault="00B70EF4" w:rsidP="00671533">
      <w:pPr>
        <w:pStyle w:val="NoSpacing"/>
        <w:ind w:left="1080"/>
        <w:jc w:val="both"/>
      </w:pPr>
      <w:r w:rsidRPr="007222A2">
        <w:t xml:space="preserve">The Kansas </w:t>
      </w:r>
      <w:r w:rsidR="009D01C5">
        <w:t xml:space="preserve">Network of </w:t>
      </w:r>
      <w:r w:rsidRPr="007222A2">
        <w:t>Consumer-Run Organization</w:t>
      </w:r>
      <w:r w:rsidR="009D01C5">
        <w:rPr>
          <w:color w:val="FF0000"/>
        </w:rPr>
        <w:t xml:space="preserve"> </w:t>
      </w:r>
      <w:r w:rsidRPr="007222A2">
        <w:t>program</w:t>
      </w:r>
      <w:r w:rsidR="009D01C5">
        <w:t xml:space="preserve">s </w:t>
      </w:r>
      <w:r w:rsidRPr="007222A2">
        <w:t xml:space="preserve">exist to develop, support, and implement consumer-run peer support programs in order to support recovery for the </w:t>
      </w:r>
      <w:r w:rsidR="00F169EC" w:rsidRPr="007222A2">
        <w:t xml:space="preserve">individuals </w:t>
      </w:r>
      <w:r w:rsidRPr="007222A2">
        <w:t>that self-identify as people who have experienced mental illness, substance abuse, or co-occurring disorders</w:t>
      </w:r>
      <w:r w:rsidR="00F169EC" w:rsidRPr="007222A2">
        <w:t>.</w:t>
      </w:r>
      <w:r w:rsidRPr="007222A2">
        <w:t xml:space="preserve"> </w:t>
      </w:r>
    </w:p>
    <w:p w14:paraId="7B408059" w14:textId="7488C54C" w:rsidR="00483CBF" w:rsidRPr="007222A2" w:rsidRDefault="00483CBF" w:rsidP="00671533">
      <w:pPr>
        <w:pStyle w:val="NoSpacing"/>
        <w:ind w:left="1080"/>
        <w:jc w:val="both"/>
      </w:pPr>
    </w:p>
    <w:p w14:paraId="059EE08A" w14:textId="77777777" w:rsidR="00483CBF" w:rsidRPr="007222A2" w:rsidRDefault="00483CBF" w:rsidP="00671533">
      <w:pPr>
        <w:pStyle w:val="NoSpacing"/>
        <w:ind w:left="1080"/>
        <w:jc w:val="both"/>
      </w:pPr>
      <w:r w:rsidRPr="007222A2">
        <w:t xml:space="preserve">Kansas Department for Aging and Disability Services (KDADS) will provide support for this grant through grants with the Kansas Consumer Advisory Council for Adult Mental Health (CAC) and Wichita State University, Community Engagement Institute/Center of Behavioral Health. </w:t>
      </w:r>
    </w:p>
    <w:p w14:paraId="394BA69D" w14:textId="77777777" w:rsidR="00B35534" w:rsidRPr="007222A2" w:rsidRDefault="00B35534" w:rsidP="00671533">
      <w:pPr>
        <w:pStyle w:val="NoSpacing"/>
        <w:ind w:left="1080"/>
        <w:jc w:val="both"/>
      </w:pPr>
    </w:p>
    <w:p w14:paraId="4B217AC1" w14:textId="77E2F09B" w:rsidR="00FA5776" w:rsidRPr="00B75232" w:rsidRDefault="00FA5776" w:rsidP="00671533">
      <w:pPr>
        <w:pStyle w:val="ListParagraph"/>
        <w:numPr>
          <w:ilvl w:val="0"/>
          <w:numId w:val="21"/>
        </w:numPr>
        <w:contextualSpacing/>
        <w:jc w:val="both"/>
        <w:rPr>
          <w:b/>
          <w:sz w:val="28"/>
          <w:szCs w:val="28"/>
        </w:rPr>
      </w:pPr>
      <w:r w:rsidRPr="00B75232">
        <w:rPr>
          <w:b/>
          <w:sz w:val="28"/>
          <w:szCs w:val="28"/>
          <w:u w:val="single"/>
        </w:rPr>
        <w:t>Eligib</w:t>
      </w:r>
      <w:r w:rsidR="004C380A" w:rsidRPr="00B75232">
        <w:rPr>
          <w:b/>
          <w:sz w:val="28"/>
          <w:szCs w:val="28"/>
          <w:u w:val="single"/>
        </w:rPr>
        <w:t>ility</w:t>
      </w:r>
    </w:p>
    <w:p w14:paraId="75B55C98" w14:textId="0682D122" w:rsidR="008B071B" w:rsidRPr="007222A2" w:rsidRDefault="008B071B" w:rsidP="00671533">
      <w:pPr>
        <w:pStyle w:val="NoSpacing"/>
        <w:ind w:left="360" w:firstLine="720"/>
        <w:jc w:val="both"/>
      </w:pPr>
      <w:r w:rsidRPr="007222A2">
        <w:t>These awards will support organizations that:</w:t>
      </w:r>
    </w:p>
    <w:p w14:paraId="590F4EEB" w14:textId="77777777" w:rsidR="003F1069" w:rsidRPr="007222A2" w:rsidRDefault="003F1069" w:rsidP="00671533">
      <w:pPr>
        <w:pStyle w:val="NoSpacing"/>
        <w:ind w:left="360" w:firstLine="720"/>
        <w:jc w:val="both"/>
      </w:pPr>
    </w:p>
    <w:p w14:paraId="74C25886" w14:textId="1F1036F7" w:rsidR="008B071B" w:rsidRPr="007222A2" w:rsidRDefault="008B071B" w:rsidP="00671533">
      <w:pPr>
        <w:pStyle w:val="NoSpacing"/>
        <w:numPr>
          <w:ilvl w:val="0"/>
          <w:numId w:val="19"/>
        </w:numPr>
        <w:jc w:val="both"/>
      </w:pPr>
      <w:r w:rsidRPr="007222A2">
        <w:t>Are independent 501c (3) corporations or have a fiscal agent that has the 501c (3) designation;</w:t>
      </w:r>
    </w:p>
    <w:p w14:paraId="4C197713" w14:textId="7C2ED3C6" w:rsidR="008B071B" w:rsidRPr="007222A2" w:rsidRDefault="008B071B" w:rsidP="00671533">
      <w:pPr>
        <w:pStyle w:val="NoSpacing"/>
        <w:numPr>
          <w:ilvl w:val="0"/>
          <w:numId w:val="19"/>
        </w:numPr>
        <w:jc w:val="both"/>
      </w:pPr>
      <w:r w:rsidRPr="007222A2">
        <w:t>Maintain a governing board with</w:t>
      </w:r>
      <w:r w:rsidR="00C775EF" w:rsidRPr="007222A2">
        <w:t xml:space="preserve"> </w:t>
      </w:r>
      <w:r w:rsidR="00C95543" w:rsidRPr="007222A2">
        <w:t>100</w:t>
      </w:r>
      <w:r w:rsidRPr="007222A2">
        <w:t xml:space="preserve">% consumer membership; </w:t>
      </w:r>
      <w:r w:rsidR="00C775EF" w:rsidRPr="007222A2">
        <w:t xml:space="preserve">with the optional addition of advisory committees/boards </w:t>
      </w:r>
      <w:r w:rsidR="004A11F0" w:rsidRPr="007222A2">
        <w:t xml:space="preserve">that represent </w:t>
      </w:r>
      <w:r w:rsidR="00C775EF" w:rsidRPr="007222A2">
        <w:t>51% consumer membership</w:t>
      </w:r>
      <w:r w:rsidR="004A11F0" w:rsidRPr="007222A2">
        <w:t>.  The optional advisory committees/boards do not legally represent the organization, but serves the board as the board sees fit.</w:t>
      </w:r>
    </w:p>
    <w:p w14:paraId="17706589" w14:textId="404DE8FC" w:rsidR="008B071B" w:rsidRPr="007222A2" w:rsidRDefault="008B071B" w:rsidP="00671533">
      <w:pPr>
        <w:pStyle w:val="NoSpacing"/>
        <w:numPr>
          <w:ilvl w:val="0"/>
          <w:numId w:val="19"/>
        </w:numPr>
        <w:jc w:val="both"/>
      </w:pPr>
      <w:r w:rsidRPr="007222A2">
        <w:t>Maintain a 100% consumer paid staff.</w:t>
      </w:r>
      <w:r w:rsidR="00C95543" w:rsidRPr="007222A2">
        <w:t xml:space="preserve">  All paid employees must be </w:t>
      </w:r>
      <w:r w:rsidR="00617969">
        <w:t xml:space="preserve">a </w:t>
      </w:r>
      <w:r w:rsidR="00C95543" w:rsidRPr="007222A2">
        <w:t>member of the organization.</w:t>
      </w:r>
    </w:p>
    <w:p w14:paraId="2957E7D6" w14:textId="77777777" w:rsidR="00483CBF" w:rsidRPr="007222A2" w:rsidRDefault="00483CBF" w:rsidP="00671533">
      <w:pPr>
        <w:pStyle w:val="NoSpacing"/>
        <w:ind w:left="720"/>
        <w:jc w:val="both"/>
      </w:pPr>
    </w:p>
    <w:p w14:paraId="494C286E" w14:textId="3F84A7F9" w:rsidR="004C380A" w:rsidRPr="007222A2" w:rsidRDefault="004C380A" w:rsidP="00671533">
      <w:pPr>
        <w:pStyle w:val="NoSpacing"/>
        <w:numPr>
          <w:ilvl w:val="0"/>
          <w:numId w:val="22"/>
        </w:numPr>
        <w:jc w:val="both"/>
      </w:pPr>
      <w:r w:rsidRPr="007222A2">
        <w:t xml:space="preserve">Applicants are required to have a DUNS number at time of submission of funding proposal.  </w:t>
      </w:r>
      <w:r w:rsidR="00483CBF" w:rsidRPr="007222A2">
        <w:t xml:space="preserve">  </w:t>
      </w:r>
      <w:r w:rsidR="00E62E51" w:rsidRPr="007222A2">
        <w:t xml:space="preserve">  </w:t>
      </w:r>
      <w:r w:rsidRPr="007222A2">
        <w:t xml:space="preserve">This number is a unique nine-digit identification number provided by Dun &amp; Bradstreet.  It may be obtained at no cost at the following website:  </w:t>
      </w:r>
      <w:hyperlink r:id="rId9" w:history="1">
        <w:r w:rsidRPr="007222A2">
          <w:rPr>
            <w:rStyle w:val="Hyperlink"/>
          </w:rPr>
          <w:t>www.fedgov.dnb.com/webform</w:t>
        </w:r>
      </w:hyperlink>
      <w:r w:rsidRPr="007222A2">
        <w:t xml:space="preserve"> or by calling 866-705-5711.  Verification of the DUNS number must be submitted as part of the funding proposal.</w:t>
      </w:r>
    </w:p>
    <w:p w14:paraId="452AE008" w14:textId="77777777" w:rsidR="00B75232" w:rsidRPr="00B75232" w:rsidRDefault="00B75232" w:rsidP="00671533">
      <w:pPr>
        <w:pStyle w:val="NoSpacing"/>
        <w:ind w:left="1485"/>
        <w:jc w:val="both"/>
      </w:pPr>
    </w:p>
    <w:p w14:paraId="469530E4" w14:textId="437A480C" w:rsidR="00E62E51" w:rsidRPr="007222A2" w:rsidRDefault="00E62E51" w:rsidP="00671533">
      <w:pPr>
        <w:pStyle w:val="NoSpacing"/>
        <w:numPr>
          <w:ilvl w:val="0"/>
          <w:numId w:val="22"/>
        </w:numPr>
        <w:jc w:val="both"/>
      </w:pPr>
      <w:r w:rsidRPr="007222A2">
        <w:rPr>
          <w:spacing w:val="-1"/>
        </w:rPr>
        <w:t>A</w:t>
      </w:r>
      <w:r w:rsidRPr="007222A2">
        <w:t>ll</w:t>
      </w:r>
      <w:r w:rsidRPr="007222A2">
        <w:rPr>
          <w:spacing w:val="26"/>
        </w:rPr>
        <w:t xml:space="preserve"> </w:t>
      </w:r>
      <w:r w:rsidRPr="007222A2">
        <w:rPr>
          <w:spacing w:val="-1"/>
        </w:rPr>
        <w:t>a</w:t>
      </w:r>
      <w:r w:rsidRPr="007222A2">
        <w:t>ppli</w:t>
      </w:r>
      <w:r w:rsidRPr="007222A2">
        <w:rPr>
          <w:spacing w:val="-1"/>
        </w:rPr>
        <w:t>ca</w:t>
      </w:r>
      <w:r w:rsidRPr="007222A2">
        <w:t>nts</w:t>
      </w:r>
      <w:r w:rsidRPr="007222A2">
        <w:rPr>
          <w:spacing w:val="26"/>
        </w:rPr>
        <w:t xml:space="preserve"> </w:t>
      </w:r>
      <w:r w:rsidRPr="007222A2">
        <w:t>must</w:t>
      </w:r>
      <w:r w:rsidRPr="007222A2">
        <w:rPr>
          <w:spacing w:val="26"/>
        </w:rPr>
        <w:t xml:space="preserve"> </w:t>
      </w:r>
      <w:r w:rsidRPr="007222A2">
        <w:t>su</w:t>
      </w:r>
      <w:r w:rsidRPr="007222A2">
        <w:rPr>
          <w:spacing w:val="2"/>
        </w:rPr>
        <w:t>b</w:t>
      </w:r>
      <w:r w:rsidRPr="007222A2">
        <w:t>mit</w:t>
      </w:r>
      <w:r w:rsidRPr="007222A2">
        <w:rPr>
          <w:spacing w:val="26"/>
        </w:rPr>
        <w:t xml:space="preserve"> </w:t>
      </w:r>
      <w:r w:rsidRPr="007222A2">
        <w:t>a</w:t>
      </w:r>
      <w:r w:rsidRPr="007222A2">
        <w:rPr>
          <w:spacing w:val="25"/>
        </w:rPr>
        <w:t xml:space="preserve"> </w:t>
      </w:r>
      <w:r w:rsidRPr="007222A2">
        <w:rPr>
          <w:spacing w:val="-1"/>
        </w:rPr>
        <w:t>“Ta</w:t>
      </w:r>
      <w:r w:rsidRPr="007222A2">
        <w:t>x</w:t>
      </w:r>
      <w:r w:rsidRPr="007222A2">
        <w:rPr>
          <w:spacing w:val="28"/>
        </w:rPr>
        <w:t xml:space="preserve"> </w:t>
      </w:r>
      <w:r w:rsidRPr="007222A2">
        <w:t>Cl</w:t>
      </w:r>
      <w:r w:rsidRPr="007222A2">
        <w:rPr>
          <w:spacing w:val="-1"/>
        </w:rPr>
        <w:t>ea</w:t>
      </w:r>
      <w:r w:rsidRPr="007222A2">
        <w:rPr>
          <w:spacing w:val="1"/>
        </w:rPr>
        <w:t>r</w:t>
      </w:r>
      <w:r w:rsidRPr="007222A2">
        <w:rPr>
          <w:spacing w:val="-1"/>
        </w:rPr>
        <w:t>a</w:t>
      </w:r>
      <w:r w:rsidRPr="007222A2">
        <w:t>n</w:t>
      </w:r>
      <w:r w:rsidRPr="007222A2">
        <w:rPr>
          <w:spacing w:val="1"/>
        </w:rPr>
        <w:t>c</w:t>
      </w:r>
      <w:r w:rsidRPr="007222A2">
        <w:rPr>
          <w:spacing w:val="-1"/>
        </w:rPr>
        <w:t>e</w:t>
      </w:r>
      <w:r w:rsidRPr="007222A2">
        <w:t>.”</w:t>
      </w:r>
      <w:r w:rsidRPr="007222A2">
        <w:rPr>
          <w:spacing w:val="27"/>
        </w:rPr>
        <w:t xml:space="preserve"> </w:t>
      </w:r>
      <w:r w:rsidRPr="007222A2">
        <w:rPr>
          <w:spacing w:val="-1"/>
        </w:rPr>
        <w:t>T</w:t>
      </w:r>
      <w:r w:rsidRPr="007222A2">
        <w:t>his</w:t>
      </w:r>
      <w:r w:rsidRPr="007222A2">
        <w:rPr>
          <w:spacing w:val="26"/>
        </w:rPr>
        <w:t xml:space="preserve"> </w:t>
      </w:r>
      <w:r w:rsidRPr="007222A2">
        <w:t>is</w:t>
      </w:r>
      <w:r w:rsidRPr="007222A2">
        <w:rPr>
          <w:spacing w:val="26"/>
        </w:rPr>
        <w:t xml:space="preserve"> </w:t>
      </w:r>
      <w:r w:rsidRPr="007222A2">
        <w:t>a</w:t>
      </w:r>
      <w:r w:rsidRPr="007222A2">
        <w:rPr>
          <w:spacing w:val="25"/>
        </w:rPr>
        <w:t xml:space="preserve"> </w:t>
      </w:r>
      <w:r w:rsidRPr="007222A2">
        <w:rPr>
          <w:spacing w:val="-1"/>
        </w:rPr>
        <w:t>c</w:t>
      </w:r>
      <w:r w:rsidRPr="007222A2">
        <w:t>om</w:t>
      </w:r>
      <w:r w:rsidRPr="007222A2">
        <w:rPr>
          <w:spacing w:val="2"/>
        </w:rPr>
        <w:t>p</w:t>
      </w:r>
      <w:r w:rsidRPr="007222A2">
        <w:rPr>
          <w:spacing w:val="-1"/>
        </w:rPr>
        <w:t>re</w:t>
      </w:r>
      <w:r w:rsidRPr="007222A2">
        <w:t>h</w:t>
      </w:r>
      <w:r w:rsidRPr="007222A2">
        <w:rPr>
          <w:spacing w:val="-1"/>
        </w:rPr>
        <w:t>e</w:t>
      </w:r>
      <w:r w:rsidRPr="007222A2">
        <w:t>nsive</w:t>
      </w:r>
      <w:r w:rsidRPr="007222A2">
        <w:rPr>
          <w:spacing w:val="27"/>
        </w:rPr>
        <w:t xml:space="preserve"> </w:t>
      </w:r>
      <w:r w:rsidRPr="007222A2">
        <w:t>t</w:t>
      </w:r>
      <w:r w:rsidRPr="007222A2">
        <w:rPr>
          <w:spacing w:val="-1"/>
        </w:rPr>
        <w:t>a</w:t>
      </w:r>
      <w:r w:rsidRPr="007222A2">
        <w:t>x</w:t>
      </w:r>
      <w:r w:rsidRPr="007222A2">
        <w:rPr>
          <w:spacing w:val="28"/>
        </w:rPr>
        <w:t xml:space="preserve"> </w:t>
      </w:r>
      <w:r w:rsidRPr="007222A2">
        <w:rPr>
          <w:spacing w:val="-1"/>
        </w:rPr>
        <w:t>acco</w:t>
      </w:r>
      <w:r w:rsidRPr="007222A2">
        <w:t>unt</w:t>
      </w:r>
      <w:r w:rsidRPr="007222A2">
        <w:rPr>
          <w:spacing w:val="29"/>
        </w:rPr>
        <w:t xml:space="preserve"> </w:t>
      </w:r>
      <w:r w:rsidRPr="007222A2">
        <w:rPr>
          <w:spacing w:val="-1"/>
        </w:rPr>
        <w:t>re</w:t>
      </w:r>
      <w:r w:rsidRPr="007222A2">
        <w:t>vi</w:t>
      </w:r>
      <w:r w:rsidRPr="007222A2">
        <w:rPr>
          <w:spacing w:val="-1"/>
        </w:rPr>
        <w:t>e</w:t>
      </w:r>
      <w:r w:rsidRPr="007222A2">
        <w:t>w</w:t>
      </w:r>
      <w:r w:rsidRPr="007222A2">
        <w:rPr>
          <w:spacing w:val="28"/>
        </w:rPr>
        <w:t xml:space="preserve"> </w:t>
      </w:r>
      <w:r w:rsidRPr="007222A2">
        <w:t>to d</w:t>
      </w:r>
      <w:r w:rsidRPr="007222A2">
        <w:rPr>
          <w:spacing w:val="-1"/>
        </w:rPr>
        <w:t>e</w:t>
      </w:r>
      <w:r w:rsidRPr="007222A2">
        <w:t>t</w:t>
      </w:r>
      <w:r w:rsidRPr="007222A2">
        <w:rPr>
          <w:spacing w:val="-1"/>
        </w:rPr>
        <w:t>er</w:t>
      </w:r>
      <w:r w:rsidRPr="007222A2">
        <w:t>mine</w:t>
      </w:r>
      <w:r w:rsidRPr="007222A2">
        <w:rPr>
          <w:spacing w:val="25"/>
        </w:rPr>
        <w:t xml:space="preserve"> </w:t>
      </w:r>
      <w:r w:rsidRPr="007222A2">
        <w:rPr>
          <w:spacing w:val="-1"/>
        </w:rPr>
        <w:t>a</w:t>
      </w:r>
      <w:r w:rsidRPr="007222A2">
        <w:t>nd</w:t>
      </w:r>
      <w:r w:rsidRPr="007222A2">
        <w:rPr>
          <w:spacing w:val="26"/>
        </w:rPr>
        <w:t xml:space="preserve"> </w:t>
      </w:r>
      <w:r w:rsidRPr="007222A2">
        <w:rPr>
          <w:spacing w:val="-1"/>
        </w:rPr>
        <w:t>e</w:t>
      </w:r>
      <w:r w:rsidRPr="007222A2">
        <w:t>nsu</w:t>
      </w:r>
      <w:r w:rsidRPr="007222A2">
        <w:rPr>
          <w:spacing w:val="1"/>
        </w:rPr>
        <w:t>r</w:t>
      </w:r>
      <w:r w:rsidRPr="007222A2">
        <w:t>e</w:t>
      </w:r>
      <w:r w:rsidRPr="007222A2">
        <w:rPr>
          <w:spacing w:val="25"/>
        </w:rPr>
        <w:t xml:space="preserve"> </w:t>
      </w:r>
      <w:r w:rsidRPr="007222A2">
        <w:t>t</w:t>
      </w:r>
      <w:r w:rsidRPr="007222A2">
        <w:rPr>
          <w:spacing w:val="-1"/>
        </w:rPr>
        <w:t>ha</w:t>
      </w:r>
      <w:r w:rsidRPr="007222A2">
        <w:t>t</w:t>
      </w:r>
      <w:r w:rsidRPr="007222A2">
        <w:rPr>
          <w:spacing w:val="26"/>
        </w:rPr>
        <w:t xml:space="preserve"> </w:t>
      </w:r>
      <w:r w:rsidRPr="007222A2">
        <w:t>t</w:t>
      </w:r>
      <w:r w:rsidRPr="007222A2">
        <w:rPr>
          <w:spacing w:val="-1"/>
        </w:rPr>
        <w:t>h</w:t>
      </w:r>
      <w:r w:rsidRPr="007222A2">
        <w:t>e</w:t>
      </w:r>
      <w:r w:rsidRPr="007222A2">
        <w:rPr>
          <w:spacing w:val="25"/>
        </w:rPr>
        <w:t xml:space="preserve"> </w:t>
      </w:r>
      <w:r w:rsidRPr="007222A2">
        <w:rPr>
          <w:spacing w:val="-1"/>
        </w:rPr>
        <w:t>acc</w:t>
      </w:r>
      <w:r w:rsidRPr="007222A2">
        <w:t>ount</w:t>
      </w:r>
      <w:r w:rsidRPr="007222A2">
        <w:rPr>
          <w:spacing w:val="26"/>
        </w:rPr>
        <w:t xml:space="preserve"> </w:t>
      </w:r>
      <w:r w:rsidRPr="007222A2">
        <w:t>is</w:t>
      </w:r>
      <w:r w:rsidRPr="007222A2">
        <w:rPr>
          <w:spacing w:val="26"/>
        </w:rPr>
        <w:t xml:space="preserve"> </w:t>
      </w:r>
      <w:r w:rsidRPr="007222A2">
        <w:rPr>
          <w:spacing w:val="-1"/>
        </w:rPr>
        <w:t>c</w:t>
      </w:r>
      <w:r w:rsidRPr="007222A2">
        <w:rPr>
          <w:spacing w:val="2"/>
        </w:rPr>
        <w:t>o</w:t>
      </w:r>
      <w:r w:rsidRPr="007222A2">
        <w:t>mpli</w:t>
      </w:r>
      <w:r w:rsidRPr="007222A2">
        <w:rPr>
          <w:spacing w:val="-1"/>
        </w:rPr>
        <w:t>a</w:t>
      </w:r>
      <w:r w:rsidRPr="007222A2">
        <w:t>nt</w:t>
      </w:r>
      <w:r w:rsidRPr="007222A2">
        <w:rPr>
          <w:spacing w:val="26"/>
        </w:rPr>
        <w:t xml:space="preserve"> </w:t>
      </w:r>
      <w:r w:rsidRPr="007222A2">
        <w:rPr>
          <w:spacing w:val="-1"/>
        </w:rPr>
        <w:t>w</w:t>
      </w:r>
      <w:r w:rsidRPr="007222A2">
        <w:t>ith</w:t>
      </w:r>
      <w:r w:rsidRPr="007222A2">
        <w:rPr>
          <w:spacing w:val="26"/>
        </w:rPr>
        <w:t xml:space="preserve"> </w:t>
      </w:r>
      <w:r w:rsidRPr="007222A2">
        <w:rPr>
          <w:spacing w:val="-1"/>
        </w:rPr>
        <w:t>a</w:t>
      </w:r>
      <w:r w:rsidRPr="007222A2">
        <w:t>ll</w:t>
      </w:r>
      <w:r w:rsidRPr="007222A2">
        <w:rPr>
          <w:spacing w:val="26"/>
        </w:rPr>
        <w:t xml:space="preserve"> </w:t>
      </w:r>
      <w:r w:rsidRPr="007222A2">
        <w:t>p</w:t>
      </w:r>
      <w:r w:rsidRPr="007222A2">
        <w:rPr>
          <w:spacing w:val="-1"/>
        </w:rPr>
        <w:t>r</w:t>
      </w:r>
      <w:r w:rsidRPr="007222A2">
        <w:rPr>
          <w:spacing w:val="-2"/>
        </w:rPr>
        <w:t>i</w:t>
      </w:r>
      <w:r w:rsidRPr="007222A2">
        <w:t>m</w:t>
      </w:r>
      <w:r w:rsidRPr="007222A2">
        <w:rPr>
          <w:spacing w:val="-1"/>
        </w:rPr>
        <w:t>a</w:t>
      </w:r>
      <w:r w:rsidRPr="007222A2">
        <w:rPr>
          <w:spacing w:val="1"/>
        </w:rPr>
        <w:t>r</w:t>
      </w:r>
      <w:r w:rsidRPr="007222A2">
        <w:t>y</w:t>
      </w:r>
      <w:r w:rsidRPr="007222A2">
        <w:rPr>
          <w:spacing w:val="21"/>
        </w:rPr>
        <w:t xml:space="preserve"> </w:t>
      </w:r>
      <w:r w:rsidRPr="007222A2">
        <w:rPr>
          <w:spacing w:val="1"/>
        </w:rPr>
        <w:t>K</w:t>
      </w:r>
      <w:r w:rsidRPr="007222A2">
        <w:rPr>
          <w:spacing w:val="-1"/>
        </w:rPr>
        <w:t>a</w:t>
      </w:r>
      <w:r w:rsidRPr="007222A2">
        <w:t>ns</w:t>
      </w:r>
      <w:r w:rsidRPr="007222A2">
        <w:rPr>
          <w:spacing w:val="-1"/>
        </w:rPr>
        <w:t>a</w:t>
      </w:r>
      <w:r w:rsidRPr="007222A2">
        <w:t>s</w:t>
      </w:r>
      <w:r w:rsidRPr="007222A2">
        <w:rPr>
          <w:spacing w:val="26"/>
        </w:rPr>
        <w:t xml:space="preserve"> </w:t>
      </w:r>
      <w:r w:rsidRPr="007222A2">
        <w:rPr>
          <w:spacing w:val="-1"/>
        </w:rPr>
        <w:t>Ta</w:t>
      </w:r>
      <w:r w:rsidRPr="007222A2">
        <w:t>x</w:t>
      </w:r>
      <w:r w:rsidRPr="007222A2">
        <w:rPr>
          <w:spacing w:val="31"/>
        </w:rPr>
        <w:t xml:space="preserve"> </w:t>
      </w:r>
      <w:r w:rsidRPr="007222A2">
        <w:rPr>
          <w:spacing w:val="-6"/>
        </w:rPr>
        <w:t>L</w:t>
      </w:r>
      <w:r w:rsidRPr="007222A2">
        <w:rPr>
          <w:spacing w:val="1"/>
        </w:rPr>
        <w:t>a</w:t>
      </w:r>
      <w:r w:rsidRPr="007222A2">
        <w:rPr>
          <w:spacing w:val="-1"/>
        </w:rPr>
        <w:t>w</w:t>
      </w:r>
      <w:r w:rsidRPr="007222A2">
        <w:t xml:space="preserve">s </w:t>
      </w:r>
      <w:r w:rsidRPr="007222A2">
        <w:rPr>
          <w:spacing w:val="-1"/>
        </w:rPr>
        <w:t>a</w:t>
      </w:r>
      <w:r w:rsidRPr="007222A2">
        <w:t>dminist</w:t>
      </w:r>
      <w:r w:rsidRPr="007222A2">
        <w:rPr>
          <w:spacing w:val="-1"/>
        </w:rPr>
        <w:t>ere</w:t>
      </w:r>
      <w:r w:rsidRPr="007222A2">
        <w:t>d</w:t>
      </w:r>
      <w:r w:rsidRPr="007222A2">
        <w:rPr>
          <w:spacing w:val="9"/>
        </w:rPr>
        <w:t xml:space="preserve"> </w:t>
      </w:r>
      <w:r w:rsidRPr="007222A2">
        <w:rPr>
          <w:spacing w:val="2"/>
        </w:rPr>
        <w:t>b</w:t>
      </w:r>
      <w:r w:rsidRPr="007222A2">
        <w:t>y</w:t>
      </w:r>
      <w:r w:rsidRPr="007222A2">
        <w:rPr>
          <w:spacing w:val="4"/>
        </w:rPr>
        <w:t xml:space="preserve"> </w:t>
      </w:r>
      <w:r w:rsidRPr="007222A2">
        <w:t>t</w:t>
      </w:r>
      <w:r w:rsidRPr="007222A2">
        <w:rPr>
          <w:spacing w:val="2"/>
        </w:rPr>
        <w:t>h</w:t>
      </w:r>
      <w:r w:rsidRPr="007222A2">
        <w:t>e</w:t>
      </w:r>
      <w:r w:rsidRPr="007222A2">
        <w:rPr>
          <w:spacing w:val="8"/>
        </w:rPr>
        <w:t xml:space="preserve"> </w:t>
      </w:r>
      <w:r w:rsidRPr="007222A2">
        <w:rPr>
          <w:spacing w:val="-1"/>
        </w:rPr>
        <w:t>Ka</w:t>
      </w:r>
      <w:r w:rsidRPr="007222A2">
        <w:rPr>
          <w:spacing w:val="2"/>
        </w:rPr>
        <w:t>n</w:t>
      </w:r>
      <w:r w:rsidRPr="007222A2">
        <w:t>s</w:t>
      </w:r>
      <w:r w:rsidRPr="007222A2">
        <w:rPr>
          <w:spacing w:val="-1"/>
        </w:rPr>
        <w:t>a</w:t>
      </w:r>
      <w:r w:rsidRPr="007222A2">
        <w:t>s</w:t>
      </w:r>
      <w:r w:rsidRPr="007222A2">
        <w:rPr>
          <w:spacing w:val="9"/>
        </w:rPr>
        <w:t xml:space="preserve"> </w:t>
      </w:r>
      <w:r w:rsidRPr="007222A2">
        <w:rPr>
          <w:spacing w:val="-1"/>
        </w:rPr>
        <w:t>De</w:t>
      </w:r>
      <w:r w:rsidRPr="007222A2">
        <w:t>p</w:t>
      </w:r>
      <w:r w:rsidRPr="007222A2">
        <w:rPr>
          <w:spacing w:val="-1"/>
        </w:rPr>
        <w:t>ar</w:t>
      </w:r>
      <w:r w:rsidRPr="007222A2">
        <w:t>tm</w:t>
      </w:r>
      <w:r w:rsidRPr="007222A2">
        <w:rPr>
          <w:spacing w:val="-1"/>
        </w:rPr>
        <w:t>e</w:t>
      </w:r>
      <w:r w:rsidRPr="007222A2">
        <w:t>nt</w:t>
      </w:r>
      <w:r w:rsidRPr="007222A2">
        <w:rPr>
          <w:spacing w:val="10"/>
        </w:rPr>
        <w:t xml:space="preserve"> </w:t>
      </w:r>
      <w:r w:rsidRPr="007222A2">
        <w:t>of</w:t>
      </w:r>
      <w:r w:rsidRPr="007222A2">
        <w:rPr>
          <w:spacing w:val="8"/>
        </w:rPr>
        <w:t xml:space="preserve"> </w:t>
      </w:r>
      <w:r w:rsidRPr="007222A2">
        <w:t>R</w:t>
      </w:r>
      <w:r w:rsidRPr="007222A2">
        <w:rPr>
          <w:spacing w:val="-1"/>
        </w:rPr>
        <w:t>e</w:t>
      </w:r>
      <w:r w:rsidRPr="007222A2">
        <w:rPr>
          <w:spacing w:val="2"/>
        </w:rPr>
        <w:t>v</w:t>
      </w:r>
      <w:r w:rsidRPr="007222A2">
        <w:rPr>
          <w:spacing w:val="-1"/>
        </w:rPr>
        <w:t>e</w:t>
      </w:r>
      <w:r w:rsidRPr="007222A2">
        <w:rPr>
          <w:spacing w:val="2"/>
        </w:rPr>
        <w:t>n</w:t>
      </w:r>
      <w:r w:rsidRPr="007222A2">
        <w:t>ue</w:t>
      </w:r>
      <w:r w:rsidRPr="007222A2">
        <w:rPr>
          <w:spacing w:val="8"/>
        </w:rPr>
        <w:t xml:space="preserve"> </w:t>
      </w:r>
      <w:r w:rsidRPr="007222A2">
        <w:rPr>
          <w:spacing w:val="-1"/>
        </w:rPr>
        <w:t>(KDO</w:t>
      </w:r>
      <w:r w:rsidRPr="007222A2">
        <w:t>R)</w:t>
      </w:r>
      <w:r w:rsidRPr="007222A2">
        <w:rPr>
          <w:spacing w:val="8"/>
        </w:rPr>
        <w:t xml:space="preserve"> </w:t>
      </w:r>
      <w:r w:rsidRPr="007222A2">
        <w:rPr>
          <w:spacing w:val="-1"/>
        </w:rPr>
        <w:t>D</w:t>
      </w:r>
      <w:r w:rsidRPr="007222A2">
        <w:t>i</w:t>
      </w:r>
      <w:r w:rsidRPr="007222A2">
        <w:rPr>
          <w:spacing w:val="1"/>
        </w:rPr>
        <w:t>r</w:t>
      </w:r>
      <w:r w:rsidRPr="007222A2">
        <w:rPr>
          <w:spacing w:val="-1"/>
        </w:rPr>
        <w:t>ec</w:t>
      </w:r>
      <w:r w:rsidRPr="007222A2">
        <w:t>tor</w:t>
      </w:r>
      <w:r w:rsidRPr="007222A2">
        <w:rPr>
          <w:spacing w:val="8"/>
        </w:rPr>
        <w:t xml:space="preserve"> </w:t>
      </w:r>
      <w:r w:rsidRPr="007222A2">
        <w:rPr>
          <w:spacing w:val="2"/>
        </w:rPr>
        <w:t>o</w:t>
      </w:r>
      <w:r w:rsidRPr="007222A2">
        <w:t>f</w:t>
      </w:r>
      <w:r w:rsidRPr="007222A2">
        <w:rPr>
          <w:spacing w:val="8"/>
        </w:rPr>
        <w:t xml:space="preserve"> </w:t>
      </w:r>
      <w:r w:rsidRPr="007222A2">
        <w:rPr>
          <w:spacing w:val="-1"/>
        </w:rPr>
        <w:t>Ta</w:t>
      </w:r>
      <w:r w:rsidRPr="007222A2">
        <w:rPr>
          <w:spacing w:val="2"/>
        </w:rPr>
        <w:t>x</w:t>
      </w:r>
      <w:r w:rsidRPr="007222A2">
        <w:rPr>
          <w:spacing w:val="-1"/>
        </w:rPr>
        <w:t>a</w:t>
      </w:r>
      <w:r w:rsidRPr="007222A2">
        <w:t>tion.</w:t>
      </w:r>
      <w:r w:rsidRPr="007222A2">
        <w:rPr>
          <w:spacing w:val="12"/>
        </w:rPr>
        <w:t xml:space="preserve"> </w:t>
      </w:r>
      <w:r w:rsidRPr="007222A2">
        <w:rPr>
          <w:spacing w:val="-6"/>
        </w:rPr>
        <w:t>I</w:t>
      </w:r>
      <w:r w:rsidRPr="007222A2">
        <w:t>n</w:t>
      </w:r>
      <w:r w:rsidRPr="007222A2">
        <w:rPr>
          <w:spacing w:val="-1"/>
        </w:rPr>
        <w:t>f</w:t>
      </w:r>
      <w:r w:rsidRPr="007222A2">
        <w:t>o</w:t>
      </w:r>
      <w:r w:rsidRPr="007222A2">
        <w:rPr>
          <w:spacing w:val="-1"/>
        </w:rPr>
        <w:t>r</w:t>
      </w:r>
      <w:r w:rsidRPr="007222A2">
        <w:t>m</w:t>
      </w:r>
      <w:r w:rsidRPr="007222A2">
        <w:rPr>
          <w:spacing w:val="-1"/>
        </w:rPr>
        <w:t>a</w:t>
      </w:r>
      <w:r w:rsidRPr="007222A2">
        <w:t>tion p</w:t>
      </w:r>
      <w:r w:rsidRPr="007222A2">
        <w:rPr>
          <w:spacing w:val="-1"/>
        </w:rPr>
        <w:t>er</w:t>
      </w:r>
      <w:r w:rsidRPr="007222A2">
        <w:t>t</w:t>
      </w:r>
      <w:r w:rsidRPr="007222A2">
        <w:rPr>
          <w:spacing w:val="-1"/>
        </w:rPr>
        <w:t>a</w:t>
      </w:r>
      <w:r w:rsidRPr="007222A2">
        <w:t>ining</w:t>
      </w:r>
      <w:r w:rsidRPr="007222A2">
        <w:rPr>
          <w:spacing w:val="9"/>
        </w:rPr>
        <w:t xml:space="preserve"> </w:t>
      </w:r>
      <w:r w:rsidRPr="007222A2">
        <w:t>to</w:t>
      </w:r>
      <w:r w:rsidRPr="007222A2">
        <w:rPr>
          <w:spacing w:val="12"/>
        </w:rPr>
        <w:t xml:space="preserve"> </w:t>
      </w:r>
      <w:r w:rsidRPr="007222A2">
        <w:t>a</w:t>
      </w:r>
      <w:r w:rsidRPr="007222A2">
        <w:rPr>
          <w:spacing w:val="11"/>
        </w:rPr>
        <w:t xml:space="preserve"> </w:t>
      </w:r>
      <w:r w:rsidRPr="007222A2">
        <w:rPr>
          <w:spacing w:val="2"/>
        </w:rPr>
        <w:t>T</w:t>
      </w:r>
      <w:r w:rsidRPr="007222A2">
        <w:rPr>
          <w:spacing w:val="-1"/>
        </w:rPr>
        <w:t>a</w:t>
      </w:r>
      <w:r w:rsidRPr="007222A2">
        <w:t>x</w:t>
      </w:r>
      <w:r w:rsidRPr="007222A2">
        <w:rPr>
          <w:spacing w:val="14"/>
        </w:rPr>
        <w:t xml:space="preserve"> </w:t>
      </w:r>
      <w:r w:rsidRPr="007222A2">
        <w:t>Cl</w:t>
      </w:r>
      <w:r w:rsidRPr="007222A2">
        <w:rPr>
          <w:spacing w:val="-1"/>
        </w:rPr>
        <w:t>eara</w:t>
      </w:r>
      <w:r w:rsidRPr="007222A2">
        <w:t>n</w:t>
      </w:r>
      <w:r w:rsidRPr="007222A2">
        <w:rPr>
          <w:spacing w:val="-1"/>
        </w:rPr>
        <w:t>c</w:t>
      </w:r>
      <w:r w:rsidRPr="007222A2">
        <w:t>e</w:t>
      </w:r>
      <w:r w:rsidRPr="007222A2">
        <w:rPr>
          <w:spacing w:val="11"/>
        </w:rPr>
        <w:t xml:space="preserve"> </w:t>
      </w:r>
      <w:r w:rsidRPr="007222A2">
        <w:t>is</w:t>
      </w:r>
      <w:r w:rsidRPr="007222A2">
        <w:rPr>
          <w:spacing w:val="12"/>
        </w:rPr>
        <w:t xml:space="preserve"> </w:t>
      </w:r>
      <w:r w:rsidRPr="007222A2">
        <w:t>subj</w:t>
      </w:r>
      <w:r w:rsidRPr="007222A2">
        <w:rPr>
          <w:spacing w:val="-1"/>
        </w:rPr>
        <w:t>ec</w:t>
      </w:r>
      <w:r w:rsidRPr="007222A2">
        <w:t>t</w:t>
      </w:r>
      <w:r w:rsidRPr="007222A2">
        <w:rPr>
          <w:spacing w:val="12"/>
        </w:rPr>
        <w:t xml:space="preserve"> </w:t>
      </w:r>
      <w:r w:rsidRPr="007222A2">
        <w:t>to</w:t>
      </w:r>
      <w:r w:rsidRPr="007222A2">
        <w:rPr>
          <w:spacing w:val="12"/>
        </w:rPr>
        <w:t xml:space="preserve"> </w:t>
      </w:r>
      <w:r w:rsidRPr="007222A2">
        <w:rPr>
          <w:spacing w:val="-1"/>
        </w:rPr>
        <w:t>c</w:t>
      </w:r>
      <w:r w:rsidRPr="007222A2">
        <w:t>h</w:t>
      </w:r>
      <w:r w:rsidRPr="007222A2">
        <w:rPr>
          <w:spacing w:val="-1"/>
        </w:rPr>
        <w:t>a</w:t>
      </w:r>
      <w:r w:rsidRPr="007222A2">
        <w:rPr>
          <w:spacing w:val="2"/>
        </w:rPr>
        <w:t>n</w:t>
      </w:r>
      <w:r w:rsidRPr="007222A2">
        <w:t>g</w:t>
      </w:r>
      <w:r w:rsidRPr="007222A2">
        <w:rPr>
          <w:spacing w:val="1"/>
        </w:rPr>
        <w:t>e</w:t>
      </w:r>
      <w:r w:rsidRPr="007222A2">
        <w:rPr>
          <w:spacing w:val="-1"/>
        </w:rPr>
        <w:t>(</w:t>
      </w:r>
      <w:r w:rsidRPr="007222A2">
        <w:t>s</w:t>
      </w:r>
      <w:r w:rsidRPr="007222A2">
        <w:rPr>
          <w:spacing w:val="-1"/>
        </w:rPr>
        <w:t>)</w:t>
      </w:r>
      <w:r w:rsidRPr="007222A2">
        <w:t>,</w:t>
      </w:r>
      <w:r w:rsidRPr="007222A2">
        <w:rPr>
          <w:spacing w:val="12"/>
        </w:rPr>
        <w:t xml:space="preserve"> </w:t>
      </w:r>
      <w:r w:rsidRPr="007222A2">
        <w:rPr>
          <w:spacing w:val="-1"/>
        </w:rPr>
        <w:t>w</w:t>
      </w:r>
      <w:r w:rsidRPr="007222A2">
        <w:t>hi</w:t>
      </w:r>
      <w:r w:rsidRPr="007222A2">
        <w:rPr>
          <w:spacing w:val="-1"/>
        </w:rPr>
        <w:t>c</w:t>
      </w:r>
      <w:r w:rsidRPr="007222A2">
        <w:t>h</w:t>
      </w:r>
      <w:r w:rsidRPr="007222A2">
        <w:rPr>
          <w:spacing w:val="12"/>
        </w:rPr>
        <w:t xml:space="preserve"> </w:t>
      </w:r>
      <w:r w:rsidRPr="007222A2">
        <w:t>m</w:t>
      </w:r>
      <w:r w:rsidRPr="007222A2">
        <w:rPr>
          <w:spacing w:val="3"/>
        </w:rPr>
        <w:t>a</w:t>
      </w:r>
      <w:r w:rsidRPr="007222A2">
        <w:t>y</w:t>
      </w:r>
      <w:r w:rsidRPr="007222A2">
        <w:rPr>
          <w:spacing w:val="7"/>
        </w:rPr>
        <w:t xml:space="preserve"> </w:t>
      </w:r>
      <w:r w:rsidRPr="007222A2">
        <w:rPr>
          <w:spacing w:val="-1"/>
        </w:rPr>
        <w:t>ar</w:t>
      </w:r>
      <w:r w:rsidRPr="007222A2">
        <w:t>ise</w:t>
      </w:r>
      <w:r w:rsidRPr="007222A2">
        <w:rPr>
          <w:spacing w:val="13"/>
        </w:rPr>
        <w:t xml:space="preserve"> </w:t>
      </w:r>
      <w:r w:rsidRPr="007222A2">
        <w:rPr>
          <w:spacing w:val="-1"/>
        </w:rPr>
        <w:t>a</w:t>
      </w:r>
      <w:r w:rsidRPr="007222A2">
        <w:t>s</w:t>
      </w:r>
      <w:r w:rsidRPr="007222A2">
        <w:rPr>
          <w:spacing w:val="12"/>
        </w:rPr>
        <w:t xml:space="preserve"> </w:t>
      </w:r>
      <w:r w:rsidRPr="007222A2">
        <w:t>a</w:t>
      </w:r>
      <w:r w:rsidRPr="007222A2">
        <w:rPr>
          <w:spacing w:val="13"/>
        </w:rPr>
        <w:t xml:space="preserve"> </w:t>
      </w:r>
      <w:r w:rsidRPr="007222A2">
        <w:rPr>
          <w:spacing w:val="-1"/>
        </w:rPr>
        <w:t>re</w:t>
      </w:r>
      <w:r w:rsidRPr="007222A2">
        <w:t>sult</w:t>
      </w:r>
      <w:r w:rsidRPr="007222A2">
        <w:rPr>
          <w:spacing w:val="12"/>
        </w:rPr>
        <w:t xml:space="preserve"> </w:t>
      </w:r>
      <w:r w:rsidRPr="007222A2">
        <w:t>of</w:t>
      </w:r>
      <w:r w:rsidRPr="007222A2">
        <w:rPr>
          <w:spacing w:val="11"/>
        </w:rPr>
        <w:t xml:space="preserve"> </w:t>
      </w:r>
      <w:r w:rsidRPr="007222A2">
        <w:t>a</w:t>
      </w:r>
      <w:r w:rsidRPr="007222A2">
        <w:rPr>
          <w:spacing w:val="11"/>
        </w:rPr>
        <w:t xml:space="preserve"> </w:t>
      </w:r>
      <w:r w:rsidRPr="007222A2">
        <w:t>St</w:t>
      </w:r>
      <w:r w:rsidRPr="007222A2">
        <w:rPr>
          <w:spacing w:val="-1"/>
        </w:rPr>
        <w:t>a</w:t>
      </w:r>
      <w:r w:rsidRPr="007222A2">
        <w:t>te</w:t>
      </w:r>
      <w:r w:rsidRPr="007222A2">
        <w:rPr>
          <w:spacing w:val="11"/>
        </w:rPr>
        <w:t xml:space="preserve"> </w:t>
      </w:r>
      <w:r w:rsidRPr="007222A2">
        <w:rPr>
          <w:spacing w:val="-1"/>
        </w:rPr>
        <w:t>Tax A</w:t>
      </w:r>
      <w:r w:rsidRPr="007222A2">
        <w:t xml:space="preserve">udit, </w:t>
      </w:r>
      <w:r w:rsidRPr="007222A2">
        <w:rPr>
          <w:spacing w:val="-2"/>
        </w:rPr>
        <w:t>F</w:t>
      </w:r>
      <w:r w:rsidRPr="007222A2">
        <w:rPr>
          <w:spacing w:val="-1"/>
        </w:rPr>
        <w:t>e</w:t>
      </w:r>
      <w:r w:rsidRPr="007222A2">
        <w:t>d</w:t>
      </w:r>
      <w:r w:rsidRPr="007222A2">
        <w:rPr>
          <w:spacing w:val="1"/>
        </w:rPr>
        <w:t>e</w:t>
      </w:r>
      <w:r w:rsidRPr="007222A2">
        <w:rPr>
          <w:spacing w:val="-1"/>
        </w:rPr>
        <w:t>ra</w:t>
      </w:r>
      <w:r w:rsidRPr="007222A2">
        <w:t>l R</w:t>
      </w:r>
      <w:r w:rsidRPr="007222A2">
        <w:rPr>
          <w:spacing w:val="-1"/>
        </w:rPr>
        <w:t>e</w:t>
      </w:r>
      <w:r w:rsidRPr="007222A2">
        <w:t>v</w:t>
      </w:r>
      <w:r w:rsidRPr="007222A2">
        <w:rPr>
          <w:spacing w:val="-1"/>
        </w:rPr>
        <w:t>e</w:t>
      </w:r>
      <w:r w:rsidRPr="007222A2">
        <w:t>n</w:t>
      </w:r>
      <w:r w:rsidRPr="007222A2">
        <w:rPr>
          <w:spacing w:val="2"/>
        </w:rPr>
        <w:t>u</w:t>
      </w:r>
      <w:r w:rsidRPr="007222A2">
        <w:t>e</w:t>
      </w:r>
      <w:r w:rsidRPr="007222A2">
        <w:rPr>
          <w:spacing w:val="1"/>
        </w:rPr>
        <w:t xml:space="preserve"> </w:t>
      </w:r>
      <w:r w:rsidRPr="007222A2">
        <w:rPr>
          <w:spacing w:val="-1"/>
        </w:rPr>
        <w:t>A</w:t>
      </w:r>
      <w:r w:rsidRPr="007222A2">
        <w:t>g</w:t>
      </w:r>
      <w:r w:rsidRPr="007222A2">
        <w:rPr>
          <w:spacing w:val="-1"/>
        </w:rPr>
        <w:t>e</w:t>
      </w:r>
      <w:r w:rsidRPr="007222A2">
        <w:t>nt R</w:t>
      </w:r>
      <w:r w:rsidRPr="007222A2">
        <w:rPr>
          <w:spacing w:val="-1"/>
        </w:rPr>
        <w:t>e</w:t>
      </w:r>
      <w:r w:rsidRPr="007222A2">
        <w:t>po</w:t>
      </w:r>
      <w:r w:rsidRPr="007222A2">
        <w:rPr>
          <w:spacing w:val="-1"/>
        </w:rPr>
        <w:t>r</w:t>
      </w:r>
      <w:r w:rsidRPr="007222A2">
        <w:t>t, or</w:t>
      </w:r>
      <w:r w:rsidRPr="007222A2">
        <w:rPr>
          <w:spacing w:val="-1"/>
        </w:rPr>
        <w:t xml:space="preserve"> </w:t>
      </w:r>
      <w:r w:rsidRPr="007222A2">
        <w:t>oth</w:t>
      </w:r>
      <w:r w:rsidRPr="007222A2">
        <w:rPr>
          <w:spacing w:val="-1"/>
        </w:rPr>
        <w:t>e</w:t>
      </w:r>
      <w:r w:rsidRPr="007222A2">
        <w:t>r</w:t>
      </w:r>
      <w:r w:rsidRPr="007222A2">
        <w:rPr>
          <w:spacing w:val="-1"/>
        </w:rPr>
        <w:t xml:space="preserve"> </w:t>
      </w:r>
      <w:r w:rsidRPr="007222A2">
        <w:rPr>
          <w:spacing w:val="2"/>
        </w:rPr>
        <w:t>l</w:t>
      </w:r>
      <w:r w:rsidRPr="007222A2">
        <w:rPr>
          <w:spacing w:val="1"/>
        </w:rPr>
        <w:t>a</w:t>
      </w:r>
      <w:r w:rsidRPr="007222A2">
        <w:rPr>
          <w:spacing w:val="-1"/>
        </w:rPr>
        <w:t>wf</w:t>
      </w:r>
      <w:r w:rsidRPr="007222A2">
        <w:t xml:space="preserve">ul </w:t>
      </w:r>
      <w:r w:rsidRPr="007222A2">
        <w:rPr>
          <w:spacing w:val="-1"/>
        </w:rPr>
        <w:t>a</w:t>
      </w:r>
      <w:r w:rsidRPr="007222A2">
        <w:t>djustm</w:t>
      </w:r>
      <w:r w:rsidRPr="007222A2">
        <w:rPr>
          <w:spacing w:val="-1"/>
        </w:rPr>
        <w:t>e</w:t>
      </w:r>
      <w:r w:rsidRPr="007222A2">
        <w:t>nt</w:t>
      </w:r>
      <w:r w:rsidRPr="007222A2">
        <w:rPr>
          <w:spacing w:val="-1"/>
        </w:rPr>
        <w:t>(</w:t>
      </w:r>
      <w:r w:rsidRPr="007222A2">
        <w:t>s</w:t>
      </w:r>
      <w:r w:rsidRPr="007222A2">
        <w:rPr>
          <w:spacing w:val="-1"/>
        </w:rPr>
        <w:t>)</w:t>
      </w:r>
      <w:r w:rsidRPr="007222A2">
        <w:t>.</w:t>
      </w:r>
    </w:p>
    <w:p w14:paraId="648183BA" w14:textId="77777777" w:rsidR="00E62E51" w:rsidRPr="007222A2" w:rsidRDefault="00E62E51" w:rsidP="00671533">
      <w:pPr>
        <w:pStyle w:val="NoSpacing"/>
        <w:jc w:val="both"/>
      </w:pPr>
    </w:p>
    <w:p w14:paraId="57A75BCC" w14:textId="77777777" w:rsidR="00E62E51" w:rsidRPr="007222A2" w:rsidRDefault="00E62E51" w:rsidP="00671533">
      <w:pPr>
        <w:pStyle w:val="NoSpacing"/>
        <w:ind w:left="405" w:firstLine="720"/>
        <w:jc w:val="both"/>
      </w:pPr>
      <w:r w:rsidRPr="007222A2">
        <w:t>To ob</w:t>
      </w:r>
      <w:r w:rsidRPr="007222A2">
        <w:rPr>
          <w:spacing w:val="-1"/>
        </w:rPr>
        <w:t>t</w:t>
      </w:r>
      <w:r w:rsidRPr="007222A2">
        <w:t xml:space="preserve">ain a Tax </w:t>
      </w:r>
      <w:r w:rsidRPr="007222A2">
        <w:rPr>
          <w:spacing w:val="-1"/>
        </w:rPr>
        <w:t>C</w:t>
      </w:r>
      <w:r w:rsidRPr="007222A2">
        <w:t>l</w:t>
      </w:r>
      <w:r w:rsidRPr="007222A2">
        <w:rPr>
          <w:spacing w:val="-1"/>
        </w:rPr>
        <w:t>e</w:t>
      </w:r>
      <w:r w:rsidRPr="007222A2">
        <w:t>a</w:t>
      </w:r>
      <w:r w:rsidRPr="007222A2">
        <w:rPr>
          <w:spacing w:val="-1"/>
        </w:rPr>
        <w:t>r</w:t>
      </w:r>
      <w:r w:rsidRPr="007222A2">
        <w:t>an</w:t>
      </w:r>
      <w:r w:rsidRPr="007222A2">
        <w:rPr>
          <w:spacing w:val="-1"/>
        </w:rPr>
        <w:t>c</w:t>
      </w:r>
      <w:r w:rsidRPr="007222A2">
        <w:t>e</w:t>
      </w:r>
      <w:r w:rsidRPr="007222A2">
        <w:rPr>
          <w:spacing w:val="-1"/>
        </w:rPr>
        <w:t xml:space="preserve"> Ce</w:t>
      </w:r>
      <w:r w:rsidRPr="007222A2">
        <w:rPr>
          <w:spacing w:val="1"/>
        </w:rPr>
        <w:t>r</w:t>
      </w:r>
      <w:r w:rsidRPr="007222A2">
        <w:rPr>
          <w:spacing w:val="-1"/>
        </w:rPr>
        <w:t>t</w:t>
      </w:r>
      <w:r w:rsidRPr="007222A2">
        <w:t>i</w:t>
      </w:r>
      <w:r w:rsidRPr="007222A2">
        <w:rPr>
          <w:spacing w:val="1"/>
        </w:rPr>
        <w:t>f</w:t>
      </w:r>
      <w:r w:rsidRPr="007222A2">
        <w:t>i</w:t>
      </w:r>
      <w:r w:rsidRPr="007222A2">
        <w:rPr>
          <w:spacing w:val="-1"/>
        </w:rPr>
        <w:t>c</w:t>
      </w:r>
      <w:r w:rsidRPr="007222A2">
        <w:t>a</w:t>
      </w:r>
      <w:r w:rsidRPr="007222A2">
        <w:rPr>
          <w:spacing w:val="-1"/>
        </w:rPr>
        <w:t>te</w:t>
      </w:r>
      <w:r w:rsidRPr="007222A2">
        <w:t>, you</w:t>
      </w:r>
      <w:r w:rsidRPr="007222A2">
        <w:rPr>
          <w:spacing w:val="3"/>
        </w:rPr>
        <w:t xml:space="preserve"> </w:t>
      </w:r>
      <w:r w:rsidRPr="007222A2">
        <w:rPr>
          <w:spacing w:val="-4"/>
        </w:rPr>
        <w:t>m</w:t>
      </w:r>
      <w:r w:rsidRPr="007222A2">
        <w:t>us</w:t>
      </w:r>
      <w:r w:rsidRPr="007222A2">
        <w:rPr>
          <w:spacing w:val="-1"/>
        </w:rPr>
        <w:t>t</w:t>
      </w:r>
      <w:r w:rsidRPr="007222A2">
        <w:t>:</w:t>
      </w:r>
    </w:p>
    <w:p w14:paraId="4A798A29" w14:textId="77777777" w:rsidR="00E62E51" w:rsidRPr="007222A2" w:rsidRDefault="00E62E51" w:rsidP="00671533">
      <w:pPr>
        <w:pStyle w:val="NoSpacing"/>
        <w:jc w:val="both"/>
      </w:pPr>
    </w:p>
    <w:p w14:paraId="33B613B2" w14:textId="561BD4C8" w:rsidR="00E62E51" w:rsidRPr="007222A2" w:rsidRDefault="00E62E51" w:rsidP="00671533">
      <w:pPr>
        <w:pStyle w:val="NoSpacing"/>
        <w:numPr>
          <w:ilvl w:val="0"/>
          <w:numId w:val="20"/>
        </w:numPr>
        <w:jc w:val="both"/>
        <w:rPr>
          <w:color w:val="000000"/>
        </w:rPr>
      </w:pPr>
      <w:r w:rsidRPr="007222A2">
        <w:rPr>
          <w:spacing w:val="-1"/>
        </w:rPr>
        <w:t>G</w:t>
      </w:r>
      <w:r w:rsidRPr="007222A2">
        <w:t xml:space="preserve">o to </w:t>
      </w:r>
      <w:hyperlink r:id="rId10" w:history="1">
        <w:r w:rsidRPr="0089011B">
          <w:rPr>
            <w:bCs/>
            <w:color w:val="0000FF"/>
            <w:u w:val="thick"/>
          </w:rPr>
          <w:t>h</w:t>
        </w:r>
        <w:r w:rsidRPr="0089011B">
          <w:rPr>
            <w:bCs/>
            <w:color w:val="0000FF"/>
            <w:spacing w:val="-1"/>
            <w:u w:val="thick"/>
          </w:rPr>
          <w:t>tt</w:t>
        </w:r>
        <w:r w:rsidRPr="0089011B">
          <w:rPr>
            <w:bCs/>
            <w:color w:val="0000FF"/>
            <w:u w:val="thick"/>
          </w:rPr>
          <w:t>p</w:t>
        </w:r>
        <w:r w:rsidRPr="0089011B">
          <w:rPr>
            <w:bCs/>
            <w:color w:val="0000FF"/>
            <w:spacing w:val="-1"/>
            <w:u w:val="thick"/>
          </w:rPr>
          <w:t>:</w:t>
        </w:r>
        <w:r w:rsidRPr="0089011B">
          <w:rPr>
            <w:bCs/>
            <w:color w:val="0000FF"/>
            <w:u w:val="thick"/>
          </w:rPr>
          <w:t>//</w:t>
        </w:r>
        <w:r w:rsidRPr="0089011B">
          <w:rPr>
            <w:bCs/>
            <w:color w:val="0000FF"/>
            <w:spacing w:val="-1"/>
            <w:u w:val="thick"/>
          </w:rPr>
          <w:t>ww</w:t>
        </w:r>
        <w:r w:rsidRPr="0089011B">
          <w:rPr>
            <w:bCs/>
            <w:color w:val="0000FF"/>
            <w:spacing w:val="1"/>
            <w:u w:val="thick"/>
          </w:rPr>
          <w:t>w</w:t>
        </w:r>
        <w:r w:rsidRPr="0089011B">
          <w:rPr>
            <w:bCs/>
            <w:color w:val="0000FF"/>
            <w:u w:val="thick"/>
          </w:rPr>
          <w:t>.ks</w:t>
        </w:r>
        <w:r w:rsidRPr="0089011B">
          <w:rPr>
            <w:bCs/>
            <w:color w:val="0000FF"/>
            <w:spacing w:val="-1"/>
            <w:u w:val="thick"/>
          </w:rPr>
          <w:t>re</w:t>
        </w:r>
        <w:r w:rsidRPr="0089011B">
          <w:rPr>
            <w:bCs/>
            <w:color w:val="0000FF"/>
            <w:u w:val="thick"/>
          </w:rPr>
          <w:t>v</w:t>
        </w:r>
        <w:r w:rsidRPr="0089011B">
          <w:rPr>
            <w:bCs/>
            <w:color w:val="0000FF"/>
            <w:spacing w:val="-1"/>
            <w:u w:val="thick"/>
          </w:rPr>
          <w:t>e</w:t>
        </w:r>
        <w:r w:rsidRPr="0089011B">
          <w:rPr>
            <w:bCs/>
            <w:color w:val="0000FF"/>
            <w:u w:val="thick"/>
          </w:rPr>
          <w:t>nu</w:t>
        </w:r>
        <w:r w:rsidRPr="0089011B">
          <w:rPr>
            <w:bCs/>
            <w:color w:val="0000FF"/>
            <w:spacing w:val="-1"/>
            <w:u w:val="thick"/>
          </w:rPr>
          <w:t>e</w:t>
        </w:r>
        <w:r w:rsidRPr="0089011B">
          <w:rPr>
            <w:bCs/>
            <w:color w:val="0000FF"/>
            <w:u w:val="thick"/>
          </w:rPr>
          <w:t>.o</w:t>
        </w:r>
        <w:r w:rsidRPr="0089011B">
          <w:rPr>
            <w:bCs/>
            <w:color w:val="0000FF"/>
            <w:spacing w:val="-1"/>
            <w:u w:val="thick"/>
          </w:rPr>
          <w:t>r</w:t>
        </w:r>
        <w:r w:rsidRPr="0089011B">
          <w:rPr>
            <w:bCs/>
            <w:color w:val="0000FF"/>
            <w:u w:val="thick"/>
          </w:rPr>
          <w:t>g/</w:t>
        </w:r>
        <w:r w:rsidRPr="0089011B">
          <w:rPr>
            <w:bCs/>
            <w:color w:val="0000FF"/>
            <w:spacing w:val="-1"/>
            <w:u w:val="thick"/>
          </w:rPr>
          <w:t>t</w:t>
        </w:r>
        <w:r w:rsidRPr="0089011B">
          <w:rPr>
            <w:bCs/>
            <w:color w:val="0000FF"/>
            <w:u w:val="thick"/>
          </w:rPr>
          <w:t>ax</w:t>
        </w:r>
        <w:r w:rsidRPr="0089011B">
          <w:rPr>
            <w:bCs/>
            <w:color w:val="0000FF"/>
            <w:spacing w:val="-1"/>
            <w:u w:val="thick"/>
          </w:rPr>
          <w:t>c</w:t>
        </w:r>
        <w:r w:rsidRPr="0089011B">
          <w:rPr>
            <w:bCs/>
            <w:color w:val="0000FF"/>
            <w:u w:val="thick"/>
          </w:rPr>
          <w:t>l</w:t>
        </w:r>
        <w:r w:rsidRPr="0089011B">
          <w:rPr>
            <w:bCs/>
            <w:color w:val="0000FF"/>
            <w:spacing w:val="-1"/>
            <w:u w:val="thick"/>
          </w:rPr>
          <w:t>e</w:t>
        </w:r>
        <w:r w:rsidRPr="0089011B">
          <w:rPr>
            <w:bCs/>
            <w:color w:val="0000FF"/>
            <w:u w:val="thick"/>
          </w:rPr>
          <w:t>a</w:t>
        </w:r>
        <w:r w:rsidRPr="0089011B">
          <w:rPr>
            <w:bCs/>
            <w:color w:val="0000FF"/>
            <w:spacing w:val="-1"/>
            <w:u w:val="thick"/>
          </w:rPr>
          <w:t>r</w:t>
        </w:r>
        <w:r w:rsidRPr="0089011B">
          <w:rPr>
            <w:bCs/>
            <w:color w:val="0000FF"/>
            <w:u w:val="thick"/>
          </w:rPr>
          <w:t>an</w:t>
        </w:r>
        <w:r w:rsidRPr="0089011B">
          <w:rPr>
            <w:bCs/>
            <w:color w:val="0000FF"/>
            <w:spacing w:val="1"/>
            <w:u w:val="thick"/>
          </w:rPr>
          <w:t>c</w:t>
        </w:r>
        <w:r w:rsidRPr="0089011B">
          <w:rPr>
            <w:bCs/>
            <w:color w:val="0000FF"/>
            <w:spacing w:val="-1"/>
            <w:u w:val="thick"/>
          </w:rPr>
          <w:t>e</w:t>
        </w:r>
        <w:r w:rsidRPr="0089011B">
          <w:rPr>
            <w:bCs/>
            <w:color w:val="0000FF"/>
            <w:u w:val="thick"/>
          </w:rPr>
          <w:t>.h</w:t>
        </w:r>
        <w:r w:rsidRPr="0089011B">
          <w:rPr>
            <w:bCs/>
            <w:color w:val="0000FF"/>
            <w:spacing w:val="1"/>
            <w:u w:val="thick"/>
          </w:rPr>
          <w:t>t</w:t>
        </w:r>
        <w:r w:rsidRPr="0089011B">
          <w:rPr>
            <w:bCs/>
            <w:color w:val="0000FF"/>
            <w:spacing w:val="-4"/>
            <w:u w:val="thick"/>
          </w:rPr>
          <w:t>m</w:t>
        </w:r>
        <w:r w:rsidRPr="0089011B">
          <w:rPr>
            <w:bCs/>
            <w:color w:val="0000FF"/>
            <w:u w:val="thick"/>
          </w:rPr>
          <w:t>l</w:t>
        </w:r>
        <w:r w:rsidRPr="007222A2">
          <w:rPr>
            <w:b/>
            <w:bCs/>
            <w:color w:val="0000FF"/>
            <w:u w:val="thick"/>
          </w:rPr>
          <w:t xml:space="preserve">  </w:t>
        </w:r>
      </w:hyperlink>
      <w:r w:rsidRPr="007222A2">
        <w:rPr>
          <w:color w:val="000000"/>
        </w:rPr>
        <w:t xml:space="preserve">to </w:t>
      </w:r>
      <w:r w:rsidRPr="007222A2">
        <w:rPr>
          <w:color w:val="000000"/>
          <w:spacing w:val="-1"/>
        </w:rPr>
        <w:t>re</w:t>
      </w:r>
      <w:r w:rsidRPr="007222A2">
        <w:rPr>
          <w:color w:val="000000"/>
        </w:rPr>
        <w:t>qu</w:t>
      </w:r>
      <w:r w:rsidRPr="007222A2">
        <w:rPr>
          <w:color w:val="000000"/>
          <w:spacing w:val="-1"/>
        </w:rPr>
        <w:t>e</w:t>
      </w:r>
      <w:r w:rsidRPr="007222A2">
        <w:rPr>
          <w:color w:val="000000"/>
        </w:rPr>
        <w:t>st a</w:t>
      </w:r>
      <w:r w:rsidRPr="007222A2">
        <w:rPr>
          <w:color w:val="000000"/>
          <w:spacing w:val="-1"/>
        </w:rPr>
        <w:t xml:space="preserve"> </w:t>
      </w:r>
      <w:r w:rsidRPr="007222A2">
        <w:rPr>
          <w:color w:val="000000"/>
          <w:spacing w:val="2"/>
        </w:rPr>
        <w:t>T</w:t>
      </w:r>
      <w:r w:rsidRPr="007222A2">
        <w:rPr>
          <w:color w:val="000000"/>
          <w:spacing w:val="-1"/>
        </w:rPr>
        <w:t>a</w:t>
      </w:r>
      <w:r w:rsidRPr="007222A2">
        <w:rPr>
          <w:color w:val="000000"/>
        </w:rPr>
        <w:t>x</w:t>
      </w:r>
      <w:r w:rsidRPr="007222A2">
        <w:rPr>
          <w:color w:val="000000"/>
          <w:spacing w:val="2"/>
        </w:rPr>
        <w:t xml:space="preserve"> </w:t>
      </w:r>
      <w:r w:rsidRPr="007222A2">
        <w:rPr>
          <w:color w:val="000000"/>
        </w:rPr>
        <w:t>Cl</w:t>
      </w:r>
      <w:r w:rsidRPr="007222A2">
        <w:rPr>
          <w:color w:val="000000"/>
          <w:spacing w:val="-1"/>
        </w:rPr>
        <w:t>eara</w:t>
      </w:r>
      <w:r w:rsidRPr="007222A2">
        <w:rPr>
          <w:color w:val="000000"/>
        </w:rPr>
        <w:t>n</w:t>
      </w:r>
      <w:r w:rsidRPr="007222A2">
        <w:rPr>
          <w:color w:val="000000"/>
          <w:spacing w:val="1"/>
        </w:rPr>
        <w:t>c</w:t>
      </w:r>
      <w:r w:rsidRPr="007222A2">
        <w:rPr>
          <w:color w:val="000000"/>
        </w:rPr>
        <w:t>e C</w:t>
      </w:r>
      <w:r w:rsidRPr="007222A2">
        <w:rPr>
          <w:color w:val="000000"/>
          <w:spacing w:val="-1"/>
        </w:rPr>
        <w:t>er</w:t>
      </w:r>
      <w:r w:rsidRPr="007222A2">
        <w:rPr>
          <w:color w:val="000000"/>
        </w:rPr>
        <w:t>ti</w:t>
      </w:r>
      <w:r w:rsidRPr="007222A2">
        <w:rPr>
          <w:color w:val="000000"/>
          <w:spacing w:val="-1"/>
        </w:rPr>
        <w:t>f</w:t>
      </w:r>
      <w:r w:rsidRPr="007222A2">
        <w:rPr>
          <w:color w:val="000000"/>
        </w:rPr>
        <w:t>i</w:t>
      </w:r>
      <w:r w:rsidRPr="007222A2">
        <w:rPr>
          <w:color w:val="000000"/>
          <w:spacing w:val="-1"/>
        </w:rPr>
        <w:t>ca</w:t>
      </w:r>
      <w:r w:rsidRPr="007222A2">
        <w:rPr>
          <w:color w:val="000000"/>
        </w:rPr>
        <w:t>te.</w:t>
      </w:r>
    </w:p>
    <w:p w14:paraId="6B1E7478" w14:textId="72289583" w:rsidR="00E62E51" w:rsidRPr="007222A2" w:rsidRDefault="00E62E51" w:rsidP="00671533">
      <w:pPr>
        <w:pStyle w:val="NoSpacing"/>
        <w:numPr>
          <w:ilvl w:val="0"/>
          <w:numId w:val="20"/>
        </w:numPr>
        <w:jc w:val="both"/>
      </w:pPr>
      <w:r w:rsidRPr="007222A2">
        <w:t>R</w:t>
      </w:r>
      <w:r w:rsidRPr="007222A2">
        <w:rPr>
          <w:spacing w:val="-1"/>
        </w:rPr>
        <w:t>e</w:t>
      </w:r>
      <w:r w:rsidRPr="007222A2">
        <w:t>tu</w:t>
      </w:r>
      <w:r w:rsidRPr="007222A2">
        <w:rPr>
          <w:spacing w:val="-1"/>
        </w:rPr>
        <w:t>r</w:t>
      </w:r>
      <w:r w:rsidRPr="007222A2">
        <w:t>n to the</w:t>
      </w:r>
      <w:r w:rsidRPr="007222A2">
        <w:rPr>
          <w:spacing w:val="-1"/>
        </w:rPr>
        <w:t xml:space="preserve"> we</w:t>
      </w:r>
      <w:r w:rsidRPr="007222A2">
        <w:t>bsite</w:t>
      </w:r>
      <w:r w:rsidRPr="007222A2">
        <w:rPr>
          <w:spacing w:val="-1"/>
        </w:rPr>
        <w:t xml:space="preserve"> </w:t>
      </w:r>
      <w:r w:rsidRPr="007222A2">
        <w:t>within</w:t>
      </w:r>
      <w:r w:rsidR="002A2821" w:rsidRPr="007222A2">
        <w:t xml:space="preserve"> 1-2</w:t>
      </w:r>
      <w:r w:rsidRPr="007222A2">
        <w:rPr>
          <w:spacing w:val="-3"/>
        </w:rPr>
        <w:t xml:space="preserve"> </w:t>
      </w:r>
      <w:r w:rsidRPr="007222A2">
        <w:rPr>
          <w:spacing w:val="-1"/>
        </w:rPr>
        <w:t>w</w:t>
      </w:r>
      <w:r w:rsidRPr="007222A2">
        <w:t>o</w:t>
      </w:r>
      <w:r w:rsidRPr="007222A2">
        <w:rPr>
          <w:spacing w:val="-1"/>
        </w:rPr>
        <w:t>r</w:t>
      </w:r>
      <w:r w:rsidRPr="007222A2">
        <w:t>ki</w:t>
      </w:r>
      <w:r w:rsidRPr="007222A2">
        <w:rPr>
          <w:spacing w:val="2"/>
        </w:rPr>
        <w:t>n</w:t>
      </w:r>
      <w:r w:rsidRPr="007222A2">
        <w:t>g</w:t>
      </w:r>
      <w:r w:rsidRPr="007222A2">
        <w:rPr>
          <w:spacing w:val="-3"/>
        </w:rPr>
        <w:t xml:space="preserve"> </w:t>
      </w:r>
      <w:r w:rsidRPr="007222A2">
        <w:rPr>
          <w:spacing w:val="2"/>
        </w:rPr>
        <w:t>d</w:t>
      </w:r>
      <w:r w:rsidRPr="007222A2">
        <w:rPr>
          <w:spacing w:val="3"/>
        </w:rPr>
        <w:t>a</w:t>
      </w:r>
      <w:r w:rsidRPr="007222A2">
        <w:t>y</w:t>
      </w:r>
      <w:r w:rsidR="002A2821" w:rsidRPr="007222A2">
        <w:t>s</w:t>
      </w:r>
      <w:r w:rsidRPr="007222A2">
        <w:rPr>
          <w:spacing w:val="-5"/>
        </w:rPr>
        <w:t xml:space="preserve"> </w:t>
      </w:r>
      <w:r w:rsidRPr="007222A2">
        <w:t>to s</w:t>
      </w:r>
      <w:r w:rsidRPr="007222A2">
        <w:rPr>
          <w:spacing w:val="-1"/>
        </w:rPr>
        <w:t>e</w:t>
      </w:r>
      <w:r w:rsidRPr="007222A2">
        <w:t>e</w:t>
      </w:r>
      <w:r w:rsidRPr="007222A2">
        <w:rPr>
          <w:spacing w:val="-1"/>
        </w:rPr>
        <w:t xml:space="preserve"> </w:t>
      </w:r>
      <w:r w:rsidRPr="007222A2">
        <w:t>if</w:t>
      </w:r>
      <w:r w:rsidRPr="007222A2">
        <w:rPr>
          <w:spacing w:val="-1"/>
        </w:rPr>
        <w:t xml:space="preserve"> KDO</w:t>
      </w:r>
      <w:r w:rsidRPr="007222A2">
        <w:t xml:space="preserve">R </w:t>
      </w:r>
      <w:r w:rsidR="002A2821" w:rsidRPr="007222A2">
        <w:rPr>
          <w:spacing w:val="-1"/>
        </w:rPr>
        <w:t>has</w:t>
      </w:r>
      <w:r w:rsidRPr="007222A2">
        <w:t xml:space="preserve"> issue</w:t>
      </w:r>
      <w:r w:rsidR="002A2821" w:rsidRPr="007222A2">
        <w:t>d</w:t>
      </w:r>
      <w:r w:rsidRPr="007222A2">
        <w:rPr>
          <w:spacing w:val="1"/>
        </w:rPr>
        <w:t xml:space="preserve"> </w:t>
      </w:r>
      <w:r w:rsidRPr="007222A2">
        <w:t xml:space="preserve">the </w:t>
      </w:r>
      <w:r w:rsidRPr="007222A2">
        <w:rPr>
          <w:spacing w:val="-1"/>
        </w:rPr>
        <w:t>cer</w:t>
      </w:r>
      <w:r w:rsidRPr="007222A2">
        <w:t>ti</w:t>
      </w:r>
      <w:r w:rsidRPr="007222A2">
        <w:rPr>
          <w:spacing w:val="-1"/>
        </w:rPr>
        <w:t>f</w:t>
      </w:r>
      <w:r w:rsidRPr="007222A2">
        <w:t>i</w:t>
      </w:r>
      <w:r w:rsidRPr="007222A2">
        <w:rPr>
          <w:spacing w:val="1"/>
        </w:rPr>
        <w:t>c</w:t>
      </w:r>
      <w:r w:rsidRPr="007222A2">
        <w:rPr>
          <w:spacing w:val="-1"/>
        </w:rPr>
        <w:t>a</w:t>
      </w:r>
      <w:r w:rsidRPr="007222A2">
        <w:t>te</w:t>
      </w:r>
      <w:r w:rsidR="002A2821" w:rsidRPr="007222A2">
        <w:t>.</w:t>
      </w:r>
    </w:p>
    <w:p w14:paraId="0A671383" w14:textId="74D634EC" w:rsidR="00E62E51" w:rsidRPr="007222A2" w:rsidRDefault="00E62E51" w:rsidP="00671533">
      <w:pPr>
        <w:pStyle w:val="NoSpacing"/>
        <w:numPr>
          <w:ilvl w:val="0"/>
          <w:numId w:val="20"/>
        </w:numPr>
        <w:jc w:val="both"/>
      </w:pPr>
      <w:r w:rsidRPr="007222A2">
        <w:rPr>
          <w:spacing w:val="-4"/>
        </w:rPr>
        <w:t>I</w:t>
      </w:r>
      <w:r w:rsidRPr="007222A2">
        <w:t>f</w:t>
      </w:r>
      <w:r w:rsidRPr="007222A2">
        <w:rPr>
          <w:spacing w:val="1"/>
        </w:rPr>
        <w:t xml:space="preserve"> </w:t>
      </w:r>
      <w:r w:rsidRPr="007222A2">
        <w:t>issu</w:t>
      </w:r>
      <w:r w:rsidRPr="007222A2">
        <w:rPr>
          <w:spacing w:val="-1"/>
        </w:rPr>
        <w:t>e</w:t>
      </w:r>
      <w:r w:rsidRPr="007222A2">
        <w:t xml:space="preserve">d </w:t>
      </w:r>
      <w:r w:rsidRPr="007222A2">
        <w:rPr>
          <w:spacing w:val="-1"/>
        </w:rPr>
        <w:t>a</w:t>
      </w:r>
      <w:r w:rsidR="002A2821" w:rsidRPr="007222A2">
        <w:t xml:space="preserve"> tax clearance</w:t>
      </w:r>
      <w:r w:rsidRPr="007222A2">
        <w:t xml:space="preserve"> </w:t>
      </w:r>
      <w:r w:rsidRPr="007222A2">
        <w:rPr>
          <w:spacing w:val="1"/>
        </w:rPr>
        <w:t>c</w:t>
      </w:r>
      <w:r w:rsidRPr="007222A2">
        <w:rPr>
          <w:spacing w:val="-1"/>
        </w:rPr>
        <w:t>er</w:t>
      </w:r>
      <w:r w:rsidRPr="007222A2">
        <w:t>ti</w:t>
      </w:r>
      <w:r w:rsidRPr="007222A2">
        <w:rPr>
          <w:spacing w:val="1"/>
        </w:rPr>
        <w:t>f</w:t>
      </w:r>
      <w:r w:rsidRPr="007222A2">
        <w:t>i</w:t>
      </w:r>
      <w:r w:rsidRPr="007222A2">
        <w:rPr>
          <w:spacing w:val="-1"/>
        </w:rPr>
        <w:t>ca</w:t>
      </w:r>
      <w:r w:rsidRPr="007222A2">
        <w:t>t</w:t>
      </w:r>
      <w:r w:rsidRPr="007222A2">
        <w:rPr>
          <w:spacing w:val="-1"/>
        </w:rPr>
        <w:t>e</w:t>
      </w:r>
      <w:r w:rsidRPr="007222A2">
        <w:t xml:space="preserve">, </w:t>
      </w:r>
      <w:r w:rsidR="002A2821" w:rsidRPr="007222A2">
        <w:t>download and include a copy with application documents.</w:t>
      </w:r>
    </w:p>
    <w:p w14:paraId="2F643C11" w14:textId="0793EE12" w:rsidR="00E62E51" w:rsidRPr="007222A2" w:rsidRDefault="00E62E51" w:rsidP="00671533">
      <w:pPr>
        <w:pStyle w:val="NoSpacing"/>
        <w:numPr>
          <w:ilvl w:val="0"/>
          <w:numId w:val="20"/>
        </w:numPr>
        <w:jc w:val="both"/>
      </w:pPr>
      <w:r w:rsidRPr="007222A2">
        <w:rPr>
          <w:spacing w:val="-4"/>
        </w:rPr>
        <w:t>I</w:t>
      </w:r>
      <w:r w:rsidRPr="007222A2">
        <w:t>f</w:t>
      </w:r>
      <w:r w:rsidRPr="007222A2">
        <w:rPr>
          <w:spacing w:val="1"/>
        </w:rPr>
        <w:t xml:space="preserve"> </w:t>
      </w:r>
      <w:r w:rsidRPr="007222A2">
        <w:t>d</w:t>
      </w:r>
      <w:r w:rsidRPr="007222A2">
        <w:rPr>
          <w:spacing w:val="-1"/>
        </w:rPr>
        <w:t>e</w:t>
      </w:r>
      <w:r w:rsidRPr="007222A2">
        <w:t>ni</w:t>
      </w:r>
      <w:r w:rsidRPr="007222A2">
        <w:rPr>
          <w:spacing w:val="-1"/>
        </w:rPr>
        <w:t>e</w:t>
      </w:r>
      <w:r w:rsidRPr="007222A2">
        <w:t>d</w:t>
      </w:r>
      <w:r w:rsidRPr="007222A2">
        <w:rPr>
          <w:spacing w:val="2"/>
        </w:rPr>
        <w:t xml:space="preserve"> </w:t>
      </w:r>
      <w:r w:rsidRPr="007222A2">
        <w:t>a</w:t>
      </w:r>
      <w:r w:rsidRPr="007222A2">
        <w:rPr>
          <w:spacing w:val="-1"/>
        </w:rPr>
        <w:t xml:space="preserve"> c</w:t>
      </w:r>
      <w:r w:rsidRPr="007222A2">
        <w:rPr>
          <w:spacing w:val="1"/>
        </w:rPr>
        <w:t>e</w:t>
      </w:r>
      <w:r w:rsidRPr="007222A2">
        <w:rPr>
          <w:spacing w:val="-1"/>
        </w:rPr>
        <w:t>r</w:t>
      </w:r>
      <w:r w:rsidRPr="007222A2">
        <w:t>ti</w:t>
      </w:r>
      <w:r w:rsidRPr="007222A2">
        <w:rPr>
          <w:spacing w:val="-1"/>
        </w:rPr>
        <w:t>f</w:t>
      </w:r>
      <w:r w:rsidRPr="007222A2">
        <w:t>i</w:t>
      </w:r>
      <w:r w:rsidRPr="007222A2">
        <w:rPr>
          <w:spacing w:val="-1"/>
        </w:rPr>
        <w:t>ca</w:t>
      </w:r>
      <w:r w:rsidRPr="007222A2">
        <w:t>t</w:t>
      </w:r>
      <w:r w:rsidRPr="007222A2">
        <w:rPr>
          <w:spacing w:val="-1"/>
        </w:rPr>
        <w:t>e</w:t>
      </w:r>
      <w:r w:rsidRPr="007222A2">
        <w:t>,</w:t>
      </w:r>
      <w:r w:rsidRPr="007222A2">
        <w:rPr>
          <w:spacing w:val="2"/>
        </w:rPr>
        <w:t xml:space="preserve"> </w:t>
      </w:r>
      <w:r w:rsidRPr="007222A2">
        <w:rPr>
          <w:spacing w:val="-1"/>
        </w:rPr>
        <w:t>e</w:t>
      </w:r>
      <w:r w:rsidRPr="007222A2">
        <w:rPr>
          <w:spacing w:val="2"/>
        </w:rPr>
        <w:t>n</w:t>
      </w:r>
      <w:r w:rsidRPr="007222A2">
        <w:rPr>
          <w:spacing w:val="-3"/>
        </w:rPr>
        <w:t>g</w:t>
      </w:r>
      <w:r w:rsidRPr="007222A2">
        <w:rPr>
          <w:spacing w:val="1"/>
        </w:rPr>
        <w:t>a</w:t>
      </w:r>
      <w:r w:rsidRPr="007222A2">
        <w:t>ge</w:t>
      </w:r>
      <w:r w:rsidRPr="007222A2">
        <w:rPr>
          <w:spacing w:val="-1"/>
        </w:rPr>
        <w:t xml:space="preserve"> KDO</w:t>
      </w:r>
      <w:r w:rsidRPr="007222A2">
        <w:t>R in a</w:t>
      </w:r>
      <w:r w:rsidRPr="007222A2">
        <w:rPr>
          <w:spacing w:val="-1"/>
        </w:rPr>
        <w:t xml:space="preserve"> </w:t>
      </w:r>
      <w:r w:rsidRPr="007222A2">
        <w:t>dis</w:t>
      </w:r>
      <w:r w:rsidRPr="007222A2">
        <w:rPr>
          <w:spacing w:val="-1"/>
        </w:rPr>
        <w:t>c</w:t>
      </w:r>
      <w:r w:rsidRPr="007222A2">
        <w:t>uss</w:t>
      </w:r>
      <w:r w:rsidRPr="007222A2">
        <w:rPr>
          <w:spacing w:val="2"/>
        </w:rPr>
        <w:t>i</w:t>
      </w:r>
      <w:r w:rsidRPr="007222A2">
        <w:t xml:space="preserve">on </w:t>
      </w:r>
      <w:r w:rsidRPr="007222A2">
        <w:rPr>
          <w:spacing w:val="-1"/>
        </w:rPr>
        <w:t>a</w:t>
      </w:r>
      <w:r w:rsidRPr="007222A2">
        <w:t xml:space="preserve">bout </w:t>
      </w:r>
      <w:r w:rsidRPr="007222A2">
        <w:rPr>
          <w:spacing w:val="-1"/>
        </w:rPr>
        <w:t>w</w:t>
      </w:r>
      <w:r w:rsidRPr="007222A2">
        <w:rPr>
          <w:spacing w:val="2"/>
        </w:rPr>
        <w:t>h</w:t>
      </w:r>
      <w:r w:rsidRPr="007222A2">
        <w:t>y</w:t>
      </w:r>
      <w:r w:rsidRPr="007222A2">
        <w:rPr>
          <w:spacing w:val="-3"/>
        </w:rPr>
        <w:t xml:space="preserve"> </w:t>
      </w:r>
      <w:r w:rsidRPr="007222A2">
        <w:t>a</w:t>
      </w:r>
      <w:r w:rsidRPr="007222A2">
        <w:rPr>
          <w:spacing w:val="-1"/>
        </w:rPr>
        <w:t xml:space="preserve"> </w:t>
      </w:r>
      <w:r w:rsidRPr="007222A2">
        <w:rPr>
          <w:spacing w:val="1"/>
        </w:rPr>
        <w:t>c</w:t>
      </w:r>
      <w:r w:rsidRPr="007222A2">
        <w:rPr>
          <w:spacing w:val="-1"/>
        </w:rPr>
        <w:t>er</w:t>
      </w:r>
      <w:r w:rsidRPr="007222A2">
        <w:t>ti</w:t>
      </w:r>
      <w:r w:rsidRPr="007222A2">
        <w:rPr>
          <w:spacing w:val="-1"/>
        </w:rPr>
        <w:t>f</w:t>
      </w:r>
      <w:r w:rsidRPr="007222A2">
        <w:t>i</w:t>
      </w:r>
      <w:r w:rsidRPr="007222A2">
        <w:rPr>
          <w:spacing w:val="-1"/>
        </w:rPr>
        <w:t>ca</w:t>
      </w:r>
      <w:r w:rsidRPr="007222A2">
        <w:rPr>
          <w:spacing w:val="2"/>
        </w:rPr>
        <w:t>t</w:t>
      </w:r>
      <w:r w:rsidRPr="007222A2">
        <w:t>e</w:t>
      </w:r>
      <w:r w:rsidRPr="007222A2">
        <w:rPr>
          <w:spacing w:val="-1"/>
        </w:rPr>
        <w:t xml:space="preserve"> wa</w:t>
      </w:r>
      <w:r w:rsidRPr="007222A2">
        <w:t>s</w:t>
      </w:r>
      <w:r w:rsidRPr="007222A2">
        <w:rPr>
          <w:spacing w:val="-1"/>
        </w:rPr>
        <w:t>n’</w:t>
      </w:r>
      <w:r w:rsidRPr="007222A2">
        <w:t>t issu</w:t>
      </w:r>
      <w:r w:rsidRPr="007222A2">
        <w:rPr>
          <w:spacing w:val="-1"/>
        </w:rPr>
        <w:t>e</w:t>
      </w:r>
      <w:r w:rsidRPr="007222A2">
        <w:t>d</w:t>
      </w:r>
      <w:r w:rsidR="002A2821" w:rsidRPr="007222A2">
        <w:t>.</w:t>
      </w:r>
    </w:p>
    <w:p w14:paraId="336129D9" w14:textId="07CDC666" w:rsidR="00E62E51" w:rsidRPr="007222A2" w:rsidRDefault="00E62E51" w:rsidP="00671533">
      <w:pPr>
        <w:pStyle w:val="NoSpacing"/>
        <w:numPr>
          <w:ilvl w:val="0"/>
          <w:numId w:val="20"/>
        </w:numPr>
        <w:jc w:val="both"/>
      </w:pPr>
      <w:r w:rsidRPr="007222A2">
        <w:t>M</w:t>
      </w:r>
      <w:r w:rsidRPr="007222A2">
        <w:rPr>
          <w:spacing w:val="1"/>
        </w:rPr>
        <w:t>a</w:t>
      </w:r>
      <w:r w:rsidRPr="007222A2">
        <w:t>y</w:t>
      </w:r>
      <w:r w:rsidRPr="007222A2">
        <w:rPr>
          <w:spacing w:val="-5"/>
        </w:rPr>
        <w:t xml:space="preserve"> </w:t>
      </w:r>
      <w:r w:rsidRPr="007222A2">
        <w:t>t</w:t>
      </w:r>
      <w:r w:rsidRPr="007222A2">
        <w:rPr>
          <w:spacing w:val="-1"/>
        </w:rPr>
        <w:t>a</w:t>
      </w:r>
      <w:r w:rsidRPr="007222A2">
        <w:rPr>
          <w:spacing w:val="2"/>
        </w:rPr>
        <w:t>k</w:t>
      </w:r>
      <w:r w:rsidRPr="007222A2">
        <w:t>e 24-48 hou</w:t>
      </w:r>
      <w:r w:rsidRPr="007222A2">
        <w:rPr>
          <w:spacing w:val="-1"/>
        </w:rPr>
        <w:t>r</w:t>
      </w:r>
      <w:r w:rsidRPr="007222A2">
        <w:t>s</w:t>
      </w:r>
      <w:r w:rsidRPr="007222A2">
        <w:rPr>
          <w:spacing w:val="2"/>
        </w:rPr>
        <w:t xml:space="preserve"> </w:t>
      </w:r>
      <w:r w:rsidRPr="007222A2">
        <w:t>to obt</w:t>
      </w:r>
      <w:r w:rsidRPr="007222A2">
        <w:rPr>
          <w:spacing w:val="-1"/>
        </w:rPr>
        <w:t>a</w:t>
      </w:r>
      <w:r w:rsidRPr="007222A2">
        <w:t xml:space="preserve">in </w:t>
      </w:r>
      <w:r w:rsidRPr="007222A2">
        <w:rPr>
          <w:spacing w:val="-1"/>
        </w:rPr>
        <w:t>cer</w:t>
      </w:r>
      <w:r w:rsidRPr="007222A2">
        <w:t>ti</w:t>
      </w:r>
      <w:r w:rsidRPr="007222A2">
        <w:rPr>
          <w:spacing w:val="-1"/>
        </w:rPr>
        <w:t>f</w:t>
      </w:r>
      <w:r w:rsidRPr="007222A2">
        <w:t>i</w:t>
      </w:r>
      <w:r w:rsidRPr="007222A2">
        <w:rPr>
          <w:spacing w:val="-1"/>
        </w:rPr>
        <w:t>ca</w:t>
      </w:r>
      <w:r w:rsidRPr="007222A2">
        <w:t>t</w:t>
      </w:r>
      <w:r w:rsidRPr="007222A2">
        <w:rPr>
          <w:spacing w:val="-1"/>
        </w:rPr>
        <w:t>e</w:t>
      </w:r>
      <w:r w:rsidRPr="007222A2">
        <w:t>/t</w:t>
      </w:r>
      <w:r w:rsidRPr="007222A2">
        <w:rPr>
          <w:spacing w:val="-1"/>
        </w:rPr>
        <w:t>a</w:t>
      </w:r>
      <w:r w:rsidRPr="007222A2">
        <w:t>x</w:t>
      </w:r>
      <w:r w:rsidRPr="007222A2">
        <w:rPr>
          <w:spacing w:val="2"/>
        </w:rPr>
        <w:t xml:space="preserve"> </w:t>
      </w:r>
      <w:r w:rsidRPr="007222A2">
        <w:rPr>
          <w:spacing w:val="1"/>
        </w:rPr>
        <w:t>c</w:t>
      </w:r>
      <w:r w:rsidRPr="007222A2">
        <w:t>l</w:t>
      </w:r>
      <w:r w:rsidRPr="007222A2">
        <w:rPr>
          <w:spacing w:val="-1"/>
        </w:rPr>
        <w:t>eara</w:t>
      </w:r>
      <w:r w:rsidRPr="007222A2">
        <w:rPr>
          <w:spacing w:val="2"/>
        </w:rPr>
        <w:t>n</w:t>
      </w:r>
      <w:r w:rsidRPr="007222A2">
        <w:rPr>
          <w:spacing w:val="-1"/>
        </w:rPr>
        <w:t>c</w:t>
      </w:r>
      <w:r w:rsidRPr="007222A2">
        <w:t>e</w:t>
      </w:r>
      <w:r w:rsidR="002A2821" w:rsidRPr="007222A2">
        <w:t>.</w:t>
      </w:r>
      <w:r w:rsidR="00596ACA">
        <w:t xml:space="preserve">  </w:t>
      </w:r>
    </w:p>
    <w:p w14:paraId="6B68D1AB" w14:textId="62B9C2C0" w:rsidR="00154DDE" w:rsidRDefault="00154DDE" w:rsidP="00671533">
      <w:pPr>
        <w:pStyle w:val="NoSpacing"/>
        <w:jc w:val="both"/>
      </w:pPr>
    </w:p>
    <w:p w14:paraId="0B712189" w14:textId="4FE79C6A" w:rsidR="00266A96" w:rsidRDefault="00266A96" w:rsidP="00671533">
      <w:pPr>
        <w:pStyle w:val="NoSpacing"/>
        <w:jc w:val="both"/>
      </w:pPr>
    </w:p>
    <w:p w14:paraId="3AB37FB6" w14:textId="133114CF" w:rsidR="00791D46" w:rsidRDefault="00791D46" w:rsidP="00671533">
      <w:pPr>
        <w:pStyle w:val="NoSpacing"/>
        <w:numPr>
          <w:ilvl w:val="0"/>
          <w:numId w:val="21"/>
        </w:numPr>
        <w:jc w:val="both"/>
        <w:rPr>
          <w:b/>
          <w:sz w:val="28"/>
          <w:szCs w:val="28"/>
          <w:u w:val="single"/>
        </w:rPr>
      </w:pPr>
      <w:r>
        <w:rPr>
          <w:b/>
          <w:sz w:val="28"/>
          <w:szCs w:val="28"/>
          <w:u w:val="single"/>
        </w:rPr>
        <w:lastRenderedPageBreak/>
        <w:t>Outcomes/Goal(s)</w:t>
      </w:r>
    </w:p>
    <w:p w14:paraId="5CF81147" w14:textId="25A12015" w:rsidR="00791D46" w:rsidRDefault="00791D46" w:rsidP="00791D46">
      <w:pPr>
        <w:pStyle w:val="NoSpacing"/>
        <w:ind w:left="1080"/>
        <w:jc w:val="both"/>
      </w:pPr>
    </w:p>
    <w:p w14:paraId="0F15F81C" w14:textId="24BD9311" w:rsidR="00EE146B" w:rsidRDefault="00E44F30" w:rsidP="00EE146B">
      <w:pPr>
        <w:pStyle w:val="NoSpacing"/>
        <w:ind w:left="360" w:firstLine="720"/>
        <w:jc w:val="both"/>
      </w:pPr>
      <w:r w:rsidRPr="00F67780">
        <w:t xml:space="preserve">The following goals </w:t>
      </w:r>
      <w:r w:rsidR="00870A3E">
        <w:t>should</w:t>
      </w:r>
      <w:r w:rsidRPr="00F67780">
        <w:t xml:space="preserve"> be </w:t>
      </w:r>
      <w:r w:rsidR="00870A3E">
        <w:t>reflected</w:t>
      </w:r>
      <w:r w:rsidRPr="00F67780">
        <w:t xml:space="preserve"> throughout the </w:t>
      </w:r>
      <w:r w:rsidR="006F3537">
        <w:t>Program Narrative.</w:t>
      </w:r>
    </w:p>
    <w:p w14:paraId="036BF1FA" w14:textId="77777777" w:rsidR="006C620E" w:rsidRPr="00F67780" w:rsidRDefault="006C620E" w:rsidP="00EE146B">
      <w:pPr>
        <w:pStyle w:val="NoSpacing"/>
        <w:ind w:left="360" w:firstLine="720"/>
        <w:jc w:val="both"/>
      </w:pPr>
    </w:p>
    <w:p w14:paraId="664A7985" w14:textId="6AF600F8" w:rsidR="00EE146B" w:rsidRPr="00F67780" w:rsidRDefault="00870A3E" w:rsidP="00EE146B">
      <w:pPr>
        <w:pStyle w:val="NoSpacing"/>
        <w:numPr>
          <w:ilvl w:val="0"/>
          <w:numId w:val="24"/>
        </w:numPr>
        <w:jc w:val="both"/>
      </w:pPr>
      <w:r>
        <w:t>Ways to i</w:t>
      </w:r>
      <w:r w:rsidR="00EE146B" w:rsidRPr="00F67780">
        <w:t>mprove the quality of life for members</w:t>
      </w:r>
      <w:r w:rsidR="004832E7">
        <w:t>;</w:t>
      </w:r>
    </w:p>
    <w:p w14:paraId="7DD209BA" w14:textId="6EC2F944" w:rsidR="00EE146B" w:rsidRPr="00F67780" w:rsidRDefault="00870A3E" w:rsidP="00EE146B">
      <w:pPr>
        <w:pStyle w:val="NoSpacing"/>
        <w:numPr>
          <w:ilvl w:val="0"/>
          <w:numId w:val="24"/>
        </w:numPr>
        <w:jc w:val="both"/>
      </w:pPr>
      <w:r>
        <w:t>Ways to e</w:t>
      </w:r>
      <w:r w:rsidR="00EE146B" w:rsidRPr="00F67780">
        <w:t xml:space="preserve">ffectively </w:t>
      </w:r>
      <w:r w:rsidR="004832E7">
        <w:t xml:space="preserve">communicate and </w:t>
      </w:r>
      <w:r w:rsidR="00EE146B" w:rsidRPr="00F67780">
        <w:t>measure the impact of peer support</w:t>
      </w:r>
      <w:r w:rsidR="004832E7">
        <w:t>s</w:t>
      </w:r>
      <w:r w:rsidR="00EE146B" w:rsidRPr="00F67780">
        <w:t xml:space="preserve"> to promote mental health recovery of peers with mental illness</w:t>
      </w:r>
      <w:r w:rsidR="004832E7">
        <w:t>, substance abuse, or co-occurring disorders;</w:t>
      </w:r>
    </w:p>
    <w:p w14:paraId="0984E7A7" w14:textId="5037379C" w:rsidR="00EE146B" w:rsidRPr="00F67780" w:rsidRDefault="00870A3E" w:rsidP="00EE146B">
      <w:pPr>
        <w:pStyle w:val="NoSpacing"/>
        <w:numPr>
          <w:ilvl w:val="0"/>
          <w:numId w:val="17"/>
        </w:numPr>
        <w:jc w:val="both"/>
      </w:pPr>
      <w:r>
        <w:t>O</w:t>
      </w:r>
      <w:r w:rsidR="00EE146B" w:rsidRPr="00F67780">
        <w:t>pportunities for members to develop their network of recovery support and develop their own strategies to address the challenges and opportunities of their individual and collective recovery journeys;</w:t>
      </w:r>
    </w:p>
    <w:p w14:paraId="4AB7B8ED" w14:textId="78D6E5B6" w:rsidR="00EE146B" w:rsidRPr="00F67780" w:rsidRDefault="00870A3E" w:rsidP="00EE146B">
      <w:pPr>
        <w:pStyle w:val="NoSpacing"/>
        <w:numPr>
          <w:ilvl w:val="0"/>
          <w:numId w:val="17"/>
        </w:numPr>
        <w:jc w:val="both"/>
      </w:pPr>
      <w:r>
        <w:t xml:space="preserve">Ways to </w:t>
      </w:r>
      <w:r w:rsidR="004832E7">
        <w:t>establish</w:t>
      </w:r>
      <w:r>
        <w:t xml:space="preserve"> c</w:t>
      </w:r>
      <w:r w:rsidR="00EE146B" w:rsidRPr="00F67780">
        <w:t>onnection between members and supports for reintegration into their home communities as they transition out of state psychiatric hospitals, nursing facilities, and other institutions;</w:t>
      </w:r>
    </w:p>
    <w:p w14:paraId="053E2BFA" w14:textId="52769D14" w:rsidR="00EE146B" w:rsidRPr="00F67780" w:rsidRDefault="00F72279" w:rsidP="00EE146B">
      <w:pPr>
        <w:pStyle w:val="NoSpacing"/>
        <w:numPr>
          <w:ilvl w:val="0"/>
          <w:numId w:val="17"/>
        </w:numPr>
        <w:jc w:val="both"/>
      </w:pPr>
      <w:r>
        <w:t>Ways that CRO p</w:t>
      </w:r>
      <w:r w:rsidR="00EE146B" w:rsidRPr="00F67780">
        <w:t xml:space="preserve">ersonnel, </w:t>
      </w:r>
      <w:r>
        <w:t xml:space="preserve">board members and </w:t>
      </w:r>
      <w:r w:rsidR="00EE146B" w:rsidRPr="00F67780">
        <w:t>volunteers</w:t>
      </w:r>
      <w:r>
        <w:t xml:space="preserve"> can work together to build and maintain </w:t>
      </w:r>
      <w:r w:rsidR="00EE146B" w:rsidRPr="00F67780">
        <w:t>infrastructure necessary to support the above.</w:t>
      </w:r>
    </w:p>
    <w:p w14:paraId="3D29BB0F" w14:textId="77777777" w:rsidR="00EE146B" w:rsidRPr="009223B7" w:rsidRDefault="00EE146B" w:rsidP="00EE146B">
      <w:pPr>
        <w:pStyle w:val="NoSpacing"/>
        <w:ind w:left="720"/>
        <w:jc w:val="both"/>
        <w:rPr>
          <w:highlight w:val="yellow"/>
        </w:rPr>
      </w:pPr>
      <w:r w:rsidRPr="009223B7">
        <w:rPr>
          <w:highlight w:val="yellow"/>
        </w:rPr>
        <w:t xml:space="preserve">     </w:t>
      </w:r>
    </w:p>
    <w:p w14:paraId="04FA12DB" w14:textId="03EFD028" w:rsidR="00EE146B" w:rsidRPr="00F67780" w:rsidRDefault="00EE146B" w:rsidP="00EE146B">
      <w:pPr>
        <w:pStyle w:val="NoSpacing"/>
        <w:ind w:left="720"/>
        <w:jc w:val="both"/>
      </w:pPr>
      <w:r w:rsidRPr="00F67780">
        <w:t xml:space="preserve">     The awards </w:t>
      </w:r>
      <w:r w:rsidR="001078DB">
        <w:t xml:space="preserve">from the CRO grant </w:t>
      </w:r>
      <w:r w:rsidRPr="00F67780">
        <w:t>are NOT intended to support:</w:t>
      </w:r>
    </w:p>
    <w:p w14:paraId="08B21E53" w14:textId="77777777" w:rsidR="00EE146B" w:rsidRPr="00F67780" w:rsidRDefault="00EE146B" w:rsidP="00EE146B">
      <w:pPr>
        <w:pStyle w:val="NoSpacing"/>
        <w:numPr>
          <w:ilvl w:val="0"/>
          <w:numId w:val="16"/>
        </w:numPr>
        <w:jc w:val="both"/>
      </w:pPr>
      <w:r w:rsidRPr="00F67780">
        <w:t>Drop-in centers</w:t>
      </w:r>
    </w:p>
    <w:p w14:paraId="3442038F" w14:textId="77777777" w:rsidR="00EE146B" w:rsidRPr="00F67780" w:rsidRDefault="00EE146B" w:rsidP="00EE146B">
      <w:pPr>
        <w:pStyle w:val="NoSpacing"/>
        <w:numPr>
          <w:ilvl w:val="0"/>
          <w:numId w:val="16"/>
        </w:numPr>
        <w:jc w:val="both"/>
      </w:pPr>
      <w:r w:rsidRPr="00F67780">
        <w:t>Food pantries or meal programs</w:t>
      </w:r>
    </w:p>
    <w:p w14:paraId="638F61A2" w14:textId="77777777" w:rsidR="00EE146B" w:rsidRPr="007222A2" w:rsidRDefault="00EE146B" w:rsidP="00EE146B">
      <w:pPr>
        <w:pStyle w:val="NoSpacing"/>
        <w:numPr>
          <w:ilvl w:val="0"/>
          <w:numId w:val="16"/>
        </w:numPr>
        <w:jc w:val="both"/>
      </w:pPr>
      <w:r w:rsidRPr="007222A2">
        <w:t>Activities that are purely social in nature</w:t>
      </w:r>
    </w:p>
    <w:p w14:paraId="7FEFBCEC" w14:textId="77777777" w:rsidR="0097649C" w:rsidRPr="00791D46" w:rsidRDefault="0097649C" w:rsidP="00791D46">
      <w:pPr>
        <w:pStyle w:val="NoSpacing"/>
        <w:ind w:left="1080"/>
        <w:jc w:val="both"/>
      </w:pPr>
    </w:p>
    <w:p w14:paraId="4B6A2DFF" w14:textId="77777777" w:rsidR="00791D46" w:rsidRPr="00791D46" w:rsidRDefault="00791D46" w:rsidP="00791D46">
      <w:pPr>
        <w:pStyle w:val="NoSpacing"/>
        <w:ind w:left="360"/>
        <w:jc w:val="both"/>
        <w:rPr>
          <w:sz w:val="28"/>
          <w:szCs w:val="28"/>
        </w:rPr>
      </w:pPr>
    </w:p>
    <w:p w14:paraId="4908A806" w14:textId="0EDEEEB7" w:rsidR="00791D46" w:rsidRDefault="00791D46" w:rsidP="00671533">
      <w:pPr>
        <w:pStyle w:val="NoSpacing"/>
        <w:numPr>
          <w:ilvl w:val="0"/>
          <w:numId w:val="21"/>
        </w:numPr>
        <w:jc w:val="both"/>
        <w:rPr>
          <w:b/>
          <w:sz w:val="28"/>
          <w:szCs w:val="28"/>
          <w:u w:val="single"/>
        </w:rPr>
      </w:pPr>
      <w:r>
        <w:rPr>
          <w:b/>
          <w:sz w:val="28"/>
          <w:szCs w:val="28"/>
          <w:u w:val="single"/>
        </w:rPr>
        <w:t>Deliverables and Reporting</w:t>
      </w:r>
    </w:p>
    <w:p w14:paraId="66440A82" w14:textId="77777777" w:rsidR="00791D46" w:rsidRDefault="00791D46" w:rsidP="00791D46">
      <w:pPr>
        <w:pStyle w:val="NoSpacing"/>
        <w:ind w:left="1080"/>
        <w:jc w:val="both"/>
      </w:pPr>
    </w:p>
    <w:p w14:paraId="6E2AAA51" w14:textId="5754469C" w:rsidR="00791D46" w:rsidRDefault="00791D46" w:rsidP="00791D46">
      <w:pPr>
        <w:pStyle w:val="NoSpacing"/>
        <w:ind w:left="1080"/>
        <w:jc w:val="both"/>
      </w:pPr>
      <w:r w:rsidRPr="00141A8D">
        <w:rPr>
          <w:u w:val="single"/>
        </w:rPr>
        <w:t>Financial Report</w:t>
      </w:r>
      <w:r w:rsidR="00141A8D">
        <w:rPr>
          <w:u w:val="single"/>
        </w:rPr>
        <w:t>:</w:t>
      </w:r>
      <w:r w:rsidR="00141A8D">
        <w:t xml:space="preserve">  By the 20</w:t>
      </w:r>
      <w:r w:rsidR="00141A8D" w:rsidRPr="00141A8D">
        <w:rPr>
          <w:vertAlign w:val="superscript"/>
        </w:rPr>
        <w:t>th</w:t>
      </w:r>
      <w:r w:rsidR="00141A8D">
        <w:t xml:space="preserve"> of each month the grantee shall submit a monthly financial report for payment in a format provided by KDADS.  Amounts requested shall be in accordance with the budget submitted with the grant application.  Any deviation from the approved budget shall require submittal of a revised budget and an amendment to the grant.</w:t>
      </w:r>
    </w:p>
    <w:p w14:paraId="5725B579" w14:textId="77777777" w:rsidR="00141A8D" w:rsidRPr="00141A8D" w:rsidRDefault="00141A8D" w:rsidP="00791D46">
      <w:pPr>
        <w:pStyle w:val="NoSpacing"/>
        <w:ind w:left="1080"/>
        <w:jc w:val="both"/>
      </w:pPr>
    </w:p>
    <w:p w14:paraId="7E509941" w14:textId="22FF2328" w:rsidR="008601A5" w:rsidRDefault="00791D46" w:rsidP="00791D46">
      <w:pPr>
        <w:pStyle w:val="NoSpacing"/>
        <w:ind w:left="1080"/>
        <w:jc w:val="both"/>
      </w:pPr>
      <w:r w:rsidRPr="00141A8D">
        <w:rPr>
          <w:u w:val="single"/>
        </w:rPr>
        <w:t>Quarterly Program Report</w:t>
      </w:r>
      <w:r w:rsidR="00141A8D">
        <w:t xml:space="preserve">:  Grantees shall submit a quarterly program report in a format provided by KDADS. </w:t>
      </w:r>
      <w:r w:rsidR="007301AC">
        <w:t>Quarterly program reports shall be submitted within (20) days following the end of each quarter.</w:t>
      </w:r>
    </w:p>
    <w:p w14:paraId="5F08273A" w14:textId="5214AD7E" w:rsidR="00791D46" w:rsidRPr="00141A8D" w:rsidRDefault="00141A8D" w:rsidP="00791D46">
      <w:pPr>
        <w:pStyle w:val="NoSpacing"/>
        <w:ind w:left="1080"/>
        <w:jc w:val="both"/>
      </w:pPr>
      <w:r>
        <w:t xml:space="preserve">  </w:t>
      </w:r>
    </w:p>
    <w:p w14:paraId="1978A565" w14:textId="50C869AB" w:rsidR="00791D46" w:rsidRDefault="00791D46" w:rsidP="00791D46">
      <w:pPr>
        <w:pStyle w:val="NoSpacing"/>
        <w:ind w:left="1080"/>
        <w:jc w:val="both"/>
      </w:pPr>
      <w:r w:rsidRPr="00141A8D">
        <w:rPr>
          <w:u w:val="single"/>
        </w:rPr>
        <w:t>Monthly Outcomes Report</w:t>
      </w:r>
      <w:r w:rsidR="00141A8D">
        <w:t>:  Grantees shall submit a monthly outcome</w:t>
      </w:r>
      <w:r w:rsidR="008601A5">
        <w:t>s report in a format provided by KDADS.  Monthly Reports shall be due by the 20</w:t>
      </w:r>
      <w:r w:rsidR="008601A5" w:rsidRPr="008601A5">
        <w:rPr>
          <w:vertAlign w:val="superscript"/>
        </w:rPr>
        <w:t>th</w:t>
      </w:r>
      <w:r w:rsidR="008601A5">
        <w:t xml:space="preserve"> of each month to KDADS.  This report shall include:</w:t>
      </w:r>
    </w:p>
    <w:p w14:paraId="65DEB8B7" w14:textId="19D39C0F" w:rsidR="008601A5" w:rsidRDefault="008601A5" w:rsidP="008601A5">
      <w:pPr>
        <w:pStyle w:val="NoSpacing"/>
        <w:numPr>
          <w:ilvl w:val="0"/>
          <w:numId w:val="23"/>
        </w:numPr>
        <w:jc w:val="both"/>
      </w:pPr>
      <w:r>
        <w:t>Total hours of operations</w:t>
      </w:r>
    </w:p>
    <w:p w14:paraId="6616A837" w14:textId="7F60677E" w:rsidR="008601A5" w:rsidRDefault="008601A5" w:rsidP="008601A5">
      <w:pPr>
        <w:pStyle w:val="NoSpacing"/>
        <w:numPr>
          <w:ilvl w:val="0"/>
          <w:numId w:val="23"/>
        </w:numPr>
        <w:jc w:val="both"/>
      </w:pPr>
      <w:r>
        <w:t>Total days of operations</w:t>
      </w:r>
    </w:p>
    <w:p w14:paraId="306F5478" w14:textId="40330EEE" w:rsidR="008601A5" w:rsidRDefault="008601A5" w:rsidP="008601A5">
      <w:pPr>
        <w:pStyle w:val="NoSpacing"/>
        <w:numPr>
          <w:ilvl w:val="0"/>
          <w:numId w:val="23"/>
        </w:numPr>
        <w:jc w:val="both"/>
      </w:pPr>
      <w:r>
        <w:t>Number of unduplicated members</w:t>
      </w:r>
    </w:p>
    <w:p w14:paraId="01D08925" w14:textId="568B97B2" w:rsidR="008601A5" w:rsidRDefault="008601A5" w:rsidP="008601A5">
      <w:pPr>
        <w:pStyle w:val="NoSpacing"/>
        <w:numPr>
          <w:ilvl w:val="0"/>
          <w:numId w:val="23"/>
        </w:numPr>
        <w:jc w:val="both"/>
      </w:pPr>
      <w:r>
        <w:t>Average daily attendance</w:t>
      </w:r>
    </w:p>
    <w:p w14:paraId="44475943" w14:textId="38A1CC6B" w:rsidR="008601A5" w:rsidRDefault="008601A5" w:rsidP="008601A5">
      <w:pPr>
        <w:pStyle w:val="NoSpacing"/>
        <w:numPr>
          <w:ilvl w:val="0"/>
          <w:numId w:val="23"/>
        </w:numPr>
        <w:jc w:val="both"/>
      </w:pPr>
      <w:r>
        <w:t>Number of members provided Peer Support</w:t>
      </w:r>
    </w:p>
    <w:p w14:paraId="322BFCB0" w14:textId="199FCE18" w:rsidR="008601A5" w:rsidRDefault="008601A5" w:rsidP="008601A5">
      <w:pPr>
        <w:pStyle w:val="NoSpacing"/>
        <w:numPr>
          <w:ilvl w:val="0"/>
          <w:numId w:val="23"/>
        </w:numPr>
        <w:jc w:val="both"/>
      </w:pPr>
      <w:r>
        <w:t>Number of members helped transition from a state hospital (</w:t>
      </w:r>
      <w:proofErr w:type="spellStart"/>
      <w:r>
        <w:t>Larned</w:t>
      </w:r>
      <w:proofErr w:type="spellEnd"/>
      <w:r>
        <w:t xml:space="preserve"> and Osawatomie)</w:t>
      </w:r>
    </w:p>
    <w:p w14:paraId="4C93F730" w14:textId="3D01082B" w:rsidR="008601A5" w:rsidRDefault="008601A5" w:rsidP="008601A5">
      <w:pPr>
        <w:pStyle w:val="NoSpacing"/>
        <w:numPr>
          <w:ilvl w:val="0"/>
          <w:numId w:val="23"/>
        </w:numPr>
        <w:jc w:val="both"/>
      </w:pPr>
      <w:r>
        <w:t>Number of members helped transition from NFMH</w:t>
      </w:r>
    </w:p>
    <w:p w14:paraId="6BA32718" w14:textId="4DA6BD02" w:rsidR="008601A5" w:rsidRDefault="008601A5" w:rsidP="008601A5">
      <w:pPr>
        <w:pStyle w:val="NoSpacing"/>
        <w:numPr>
          <w:ilvl w:val="0"/>
          <w:numId w:val="23"/>
        </w:numPr>
        <w:jc w:val="both"/>
      </w:pPr>
      <w:r>
        <w:t>Number of members helped transition from jail/prison to the community</w:t>
      </w:r>
    </w:p>
    <w:p w14:paraId="10ADD111" w14:textId="190001BA" w:rsidR="008601A5" w:rsidRDefault="008601A5" w:rsidP="008601A5">
      <w:pPr>
        <w:pStyle w:val="NoSpacing"/>
        <w:numPr>
          <w:ilvl w:val="0"/>
          <w:numId w:val="23"/>
        </w:numPr>
        <w:jc w:val="both"/>
      </w:pPr>
      <w:r>
        <w:t>Number of members helped find adequate housing</w:t>
      </w:r>
    </w:p>
    <w:p w14:paraId="304EEC27" w14:textId="49DEAD1A" w:rsidR="008601A5" w:rsidRDefault="008601A5" w:rsidP="008601A5">
      <w:pPr>
        <w:pStyle w:val="NoSpacing"/>
        <w:numPr>
          <w:ilvl w:val="0"/>
          <w:numId w:val="23"/>
        </w:numPr>
        <w:jc w:val="both"/>
      </w:pPr>
      <w:r>
        <w:t>Number of members helped maintain adequate housing</w:t>
      </w:r>
    </w:p>
    <w:p w14:paraId="7EA3938F" w14:textId="79566479" w:rsidR="008601A5" w:rsidRDefault="008601A5" w:rsidP="008601A5">
      <w:pPr>
        <w:pStyle w:val="NoSpacing"/>
        <w:numPr>
          <w:ilvl w:val="0"/>
          <w:numId w:val="23"/>
        </w:numPr>
        <w:jc w:val="both"/>
      </w:pPr>
      <w:r>
        <w:t>Number of members referred to community support or resources</w:t>
      </w:r>
      <w:r w:rsidR="00E5065F">
        <w:t xml:space="preserve"> (home, health, community, purpose, basic daily needs)</w:t>
      </w:r>
    </w:p>
    <w:p w14:paraId="025973FE" w14:textId="77777777" w:rsidR="00266A96" w:rsidRDefault="00266A96" w:rsidP="00266A96">
      <w:pPr>
        <w:pStyle w:val="NoSpacing"/>
        <w:jc w:val="both"/>
      </w:pPr>
    </w:p>
    <w:p w14:paraId="0119A6AE" w14:textId="73A26B41" w:rsidR="007301AC" w:rsidRDefault="007301AC" w:rsidP="007301AC">
      <w:pPr>
        <w:pStyle w:val="NoSpacing"/>
        <w:jc w:val="both"/>
      </w:pPr>
    </w:p>
    <w:p w14:paraId="318F4339" w14:textId="0F54F35B" w:rsidR="00E62E51" w:rsidRPr="007222A2" w:rsidRDefault="00EB2826" w:rsidP="00671533">
      <w:pPr>
        <w:pStyle w:val="NoSpacing"/>
        <w:numPr>
          <w:ilvl w:val="0"/>
          <w:numId w:val="21"/>
        </w:numPr>
        <w:jc w:val="both"/>
        <w:rPr>
          <w:b/>
          <w:sz w:val="28"/>
          <w:szCs w:val="28"/>
          <w:u w:val="single"/>
        </w:rPr>
      </w:pPr>
      <w:r>
        <w:rPr>
          <w:b/>
          <w:sz w:val="28"/>
          <w:szCs w:val="28"/>
          <w:u w:val="single"/>
        </w:rPr>
        <w:t>Proposal Process</w:t>
      </w:r>
    </w:p>
    <w:p w14:paraId="74793161" w14:textId="77777777" w:rsidR="003571ED" w:rsidRPr="007222A2" w:rsidRDefault="003571ED" w:rsidP="00671533">
      <w:pPr>
        <w:pStyle w:val="NoSpacing"/>
        <w:ind w:left="1080"/>
        <w:jc w:val="both"/>
        <w:rPr>
          <w:b/>
          <w:u w:val="single"/>
        </w:rPr>
      </w:pPr>
    </w:p>
    <w:p w14:paraId="320C8202" w14:textId="14E7B9E5" w:rsidR="00033F31" w:rsidRDefault="00033F31" w:rsidP="00671533">
      <w:pPr>
        <w:ind w:left="1080"/>
        <w:contextualSpacing/>
        <w:jc w:val="both"/>
      </w:pPr>
      <w:r>
        <w:t xml:space="preserve">KDADS will accept questions until </w:t>
      </w:r>
      <w:r w:rsidR="009B450F">
        <w:rPr>
          <w:b/>
        </w:rPr>
        <w:t>April 1</w:t>
      </w:r>
      <w:r w:rsidR="00691ACE">
        <w:rPr>
          <w:b/>
        </w:rPr>
        <w:t>1</w:t>
      </w:r>
      <w:r w:rsidRPr="00033F31">
        <w:rPr>
          <w:b/>
        </w:rPr>
        <w:t>, 201</w:t>
      </w:r>
      <w:r w:rsidR="00D26165">
        <w:rPr>
          <w:b/>
        </w:rPr>
        <w:t>9</w:t>
      </w:r>
      <w:r w:rsidRPr="00033F31">
        <w:rPr>
          <w:b/>
        </w:rPr>
        <w:t xml:space="preserve"> at 5:00 pm</w:t>
      </w:r>
      <w:r>
        <w:t xml:space="preserve">.  Questions must be emailed to Carrie Billbe at </w:t>
      </w:r>
      <w:hyperlink r:id="rId11" w:history="1">
        <w:r w:rsidRPr="004C5850">
          <w:rPr>
            <w:rStyle w:val="Hyperlink"/>
          </w:rPr>
          <w:t>carrie.a.billbe@ks.gov</w:t>
        </w:r>
      </w:hyperlink>
      <w:r>
        <w:t xml:space="preserve">.  KDADS will post answers to the questions by </w:t>
      </w:r>
      <w:r w:rsidRPr="00FC4383">
        <w:rPr>
          <w:b/>
        </w:rPr>
        <w:t xml:space="preserve">April </w:t>
      </w:r>
      <w:r w:rsidR="00D26165">
        <w:rPr>
          <w:b/>
        </w:rPr>
        <w:t>1</w:t>
      </w:r>
      <w:r w:rsidR="00691ACE">
        <w:rPr>
          <w:b/>
        </w:rPr>
        <w:t>8</w:t>
      </w:r>
      <w:r w:rsidRPr="00FC4383">
        <w:rPr>
          <w:b/>
        </w:rPr>
        <w:t>, 201</w:t>
      </w:r>
      <w:r w:rsidR="00D26165">
        <w:rPr>
          <w:b/>
        </w:rPr>
        <w:t>9</w:t>
      </w:r>
      <w:r w:rsidRPr="00FC4383">
        <w:rPr>
          <w:b/>
        </w:rPr>
        <w:t xml:space="preserve"> at 5:00 pm</w:t>
      </w:r>
      <w:r>
        <w:t xml:space="preserve"> at </w:t>
      </w:r>
      <w:hyperlink r:id="rId12" w:history="1">
        <w:r w:rsidRPr="00FC4383">
          <w:rPr>
            <w:rStyle w:val="Hyperlink"/>
          </w:rPr>
          <w:t>https://www.kdads.ks.gov/provider-home/providers/bhs-funding-opportunities</w:t>
        </w:r>
      </w:hyperlink>
      <w:r>
        <w:t>.</w:t>
      </w:r>
    </w:p>
    <w:p w14:paraId="05B192BE" w14:textId="77777777" w:rsidR="004F70BA" w:rsidRDefault="004F70BA" w:rsidP="00671533">
      <w:pPr>
        <w:ind w:left="1080"/>
        <w:contextualSpacing/>
        <w:jc w:val="both"/>
        <w:rPr>
          <w:b/>
        </w:rPr>
      </w:pPr>
    </w:p>
    <w:p w14:paraId="0F5EF570" w14:textId="125944D0" w:rsidR="00033F31" w:rsidRPr="006B7920" w:rsidRDefault="006B7920" w:rsidP="00671533">
      <w:pPr>
        <w:ind w:left="1080"/>
        <w:contextualSpacing/>
        <w:jc w:val="both"/>
        <w:rPr>
          <w:b/>
        </w:rPr>
      </w:pPr>
      <w:r w:rsidRPr="006B7920">
        <w:rPr>
          <w:b/>
        </w:rPr>
        <w:t>How to Apply</w:t>
      </w:r>
    </w:p>
    <w:p w14:paraId="5C77F4FA" w14:textId="3DA38313" w:rsidR="008D4931" w:rsidRDefault="008D4931" w:rsidP="00671533">
      <w:pPr>
        <w:ind w:left="1080"/>
        <w:contextualSpacing/>
        <w:jc w:val="both"/>
      </w:pPr>
      <w:r>
        <w:t>To be considered for funding, an email</w:t>
      </w:r>
      <w:r w:rsidR="00DD3125">
        <w:t>ed</w:t>
      </w:r>
      <w:r>
        <w:t xml:space="preserve"> copy of the application</w:t>
      </w:r>
      <w:r w:rsidR="00FD5976">
        <w:t xml:space="preserve"> in a combined pdf format (one complete document)</w:t>
      </w:r>
      <w:r>
        <w:t xml:space="preserve"> </w:t>
      </w:r>
      <w:r w:rsidRPr="008D4931">
        <w:rPr>
          <w:b/>
        </w:rPr>
        <w:t>must</w:t>
      </w:r>
      <w:r>
        <w:rPr>
          <w:b/>
        </w:rPr>
        <w:t xml:space="preserve"> </w:t>
      </w:r>
      <w:r>
        <w:t xml:space="preserve">be received by </w:t>
      </w:r>
      <w:r w:rsidR="00D26165">
        <w:t>April</w:t>
      </w:r>
      <w:r w:rsidR="00596ACA">
        <w:t xml:space="preserve"> </w:t>
      </w:r>
      <w:r w:rsidR="009B450F">
        <w:t>29</w:t>
      </w:r>
      <w:r>
        <w:t xml:space="preserve">, 2018 </w:t>
      </w:r>
      <w:r w:rsidRPr="008D4931">
        <w:rPr>
          <w:b/>
        </w:rPr>
        <w:t xml:space="preserve">by </w:t>
      </w:r>
      <w:r w:rsidR="007D72F4">
        <w:rPr>
          <w:b/>
        </w:rPr>
        <w:t>5</w:t>
      </w:r>
      <w:r w:rsidRPr="008D4931">
        <w:rPr>
          <w:b/>
        </w:rPr>
        <w:t>:00pm</w:t>
      </w:r>
      <w:r>
        <w:t xml:space="preserve">.  The applications are to be submitted by email to Carrie Billbe at </w:t>
      </w:r>
      <w:hyperlink r:id="rId13" w:history="1">
        <w:r w:rsidR="007D72F4" w:rsidRPr="004C5850">
          <w:rPr>
            <w:rStyle w:val="Hyperlink"/>
          </w:rPr>
          <w:t>carrie.a.billbe@ks.gov</w:t>
        </w:r>
      </w:hyperlink>
      <w:r>
        <w:t>.</w:t>
      </w:r>
      <w:r w:rsidR="007D72F4">
        <w:t xml:space="preserve">  </w:t>
      </w:r>
    </w:p>
    <w:p w14:paraId="17AA5961" w14:textId="77777777" w:rsidR="006B7920" w:rsidRDefault="006B7920" w:rsidP="006B7920">
      <w:pPr>
        <w:pStyle w:val="BodyText"/>
        <w:ind w:left="1660" w:firstLine="500"/>
      </w:pPr>
    </w:p>
    <w:p w14:paraId="55E38AF2" w14:textId="77777777" w:rsidR="006B7920" w:rsidRDefault="006B7920" w:rsidP="006B7920">
      <w:pPr>
        <w:ind w:left="720" w:firstLine="360"/>
        <w:rPr>
          <w:sz w:val="22"/>
          <w:szCs w:val="22"/>
        </w:rPr>
      </w:pPr>
      <w:r>
        <w:rPr>
          <w:sz w:val="22"/>
          <w:szCs w:val="22"/>
        </w:rPr>
        <w:t xml:space="preserve">Applications will not be accepted via fax. </w:t>
      </w:r>
      <w:r w:rsidRPr="006F3537">
        <w:rPr>
          <w:b/>
          <w:sz w:val="22"/>
          <w:szCs w:val="22"/>
        </w:rPr>
        <w:t>Late applications will not be accepted</w:t>
      </w:r>
      <w:r>
        <w:rPr>
          <w:sz w:val="22"/>
          <w:szCs w:val="22"/>
        </w:rPr>
        <w:t xml:space="preserve">. </w:t>
      </w:r>
    </w:p>
    <w:p w14:paraId="3F8358BE" w14:textId="44E84CBD" w:rsidR="00DE58BF" w:rsidRDefault="00573CFC" w:rsidP="00DF68C9">
      <w:pPr>
        <w:pStyle w:val="BodyText"/>
        <w:tabs>
          <w:tab w:val="left" w:pos="939"/>
        </w:tabs>
        <w:kinsoku w:val="0"/>
        <w:overflowPunct w:val="0"/>
        <w:ind w:left="0"/>
        <w:rPr>
          <w:b/>
          <w:i/>
        </w:rPr>
      </w:pPr>
      <w:r>
        <w:rPr>
          <w:b/>
          <w:i/>
        </w:rPr>
        <w:tab/>
      </w:r>
      <w:r w:rsidR="00266A96">
        <w:rPr>
          <w:b/>
          <w:i/>
        </w:rPr>
        <w:t xml:space="preserve"> </w:t>
      </w:r>
    </w:p>
    <w:p w14:paraId="1ED4CA86" w14:textId="646A44AE" w:rsidR="00FD5976" w:rsidRDefault="00FD5976" w:rsidP="00DF68C9">
      <w:pPr>
        <w:pStyle w:val="BodyText"/>
        <w:tabs>
          <w:tab w:val="left" w:pos="939"/>
        </w:tabs>
        <w:kinsoku w:val="0"/>
        <w:overflowPunct w:val="0"/>
        <w:ind w:left="0"/>
        <w:rPr>
          <w:b/>
          <w:i/>
        </w:rPr>
      </w:pPr>
    </w:p>
    <w:p w14:paraId="5BD9A46C" w14:textId="47859B93" w:rsidR="00FD5976" w:rsidRDefault="00FD5976" w:rsidP="00DF68C9">
      <w:pPr>
        <w:pStyle w:val="BodyText"/>
        <w:tabs>
          <w:tab w:val="left" w:pos="939"/>
        </w:tabs>
        <w:kinsoku w:val="0"/>
        <w:overflowPunct w:val="0"/>
        <w:ind w:left="0"/>
        <w:rPr>
          <w:b/>
          <w:i/>
        </w:rPr>
      </w:pPr>
    </w:p>
    <w:p w14:paraId="6BAE3629" w14:textId="1560A1FB" w:rsidR="00FD5976" w:rsidRDefault="00FD5976" w:rsidP="00DF68C9">
      <w:pPr>
        <w:pStyle w:val="BodyText"/>
        <w:tabs>
          <w:tab w:val="left" w:pos="939"/>
        </w:tabs>
        <w:kinsoku w:val="0"/>
        <w:overflowPunct w:val="0"/>
        <w:ind w:left="0"/>
        <w:rPr>
          <w:b/>
          <w:i/>
        </w:rPr>
      </w:pPr>
    </w:p>
    <w:p w14:paraId="3732E0FE" w14:textId="35EE3CB4" w:rsidR="00FD5976" w:rsidRDefault="00FD5976" w:rsidP="00DF68C9">
      <w:pPr>
        <w:pStyle w:val="BodyText"/>
        <w:tabs>
          <w:tab w:val="left" w:pos="939"/>
        </w:tabs>
        <w:kinsoku w:val="0"/>
        <w:overflowPunct w:val="0"/>
        <w:ind w:left="0"/>
        <w:rPr>
          <w:b/>
          <w:i/>
        </w:rPr>
      </w:pPr>
    </w:p>
    <w:p w14:paraId="0F9B835C" w14:textId="5C0B1C37" w:rsidR="00FD5976" w:rsidRDefault="00FD5976" w:rsidP="00DF68C9">
      <w:pPr>
        <w:pStyle w:val="BodyText"/>
        <w:tabs>
          <w:tab w:val="left" w:pos="939"/>
        </w:tabs>
        <w:kinsoku w:val="0"/>
        <w:overflowPunct w:val="0"/>
        <w:ind w:left="0"/>
        <w:rPr>
          <w:b/>
          <w:i/>
        </w:rPr>
      </w:pPr>
    </w:p>
    <w:p w14:paraId="314641DF" w14:textId="77777777" w:rsidR="00FD5976" w:rsidRDefault="00FD5976" w:rsidP="00DF68C9">
      <w:pPr>
        <w:pStyle w:val="BodyText"/>
        <w:tabs>
          <w:tab w:val="left" w:pos="939"/>
        </w:tabs>
        <w:kinsoku w:val="0"/>
        <w:overflowPunct w:val="0"/>
        <w:ind w:left="0"/>
        <w:rPr>
          <w:b/>
          <w:i/>
        </w:rPr>
      </w:pPr>
    </w:p>
    <w:p w14:paraId="67ECFC65" w14:textId="77777777" w:rsidR="00DF68C9" w:rsidRDefault="00DF68C9" w:rsidP="00DF68C9">
      <w:pPr>
        <w:pStyle w:val="BodyText"/>
        <w:tabs>
          <w:tab w:val="left" w:pos="939"/>
        </w:tabs>
        <w:kinsoku w:val="0"/>
        <w:overflowPunct w:val="0"/>
        <w:ind w:left="0"/>
        <w:rPr>
          <w:b/>
          <w:sz w:val="28"/>
          <w:szCs w:val="28"/>
          <w:u w:val="single"/>
        </w:rPr>
      </w:pPr>
    </w:p>
    <w:p w14:paraId="197965ED" w14:textId="11A14D83" w:rsidR="00266A96" w:rsidRPr="00266A96" w:rsidRDefault="00266A96" w:rsidP="00266A96">
      <w:pPr>
        <w:pStyle w:val="ListParagraph"/>
        <w:numPr>
          <w:ilvl w:val="0"/>
          <w:numId w:val="21"/>
        </w:numPr>
        <w:autoSpaceDE w:val="0"/>
        <w:autoSpaceDN w:val="0"/>
        <w:adjustRightInd w:val="0"/>
        <w:spacing w:after="0" w:line="240" w:lineRule="auto"/>
        <w:rPr>
          <w:rFonts w:eastAsiaTheme="minorHAnsi"/>
          <w:b/>
          <w:bCs/>
          <w:color w:val="000000"/>
          <w:sz w:val="28"/>
          <w:szCs w:val="28"/>
          <w:u w:val="single"/>
        </w:rPr>
      </w:pPr>
      <w:r w:rsidRPr="00266A96">
        <w:rPr>
          <w:rFonts w:eastAsiaTheme="minorHAnsi"/>
          <w:b/>
          <w:bCs/>
          <w:color w:val="000000"/>
          <w:sz w:val="28"/>
          <w:szCs w:val="28"/>
          <w:u w:val="single"/>
        </w:rPr>
        <w:t xml:space="preserve">Review and Selection Process </w:t>
      </w:r>
    </w:p>
    <w:p w14:paraId="1C970BDD" w14:textId="77777777" w:rsidR="00266A96" w:rsidRDefault="00266A96" w:rsidP="00266A96">
      <w:pPr>
        <w:pStyle w:val="ListParagraph"/>
        <w:autoSpaceDE w:val="0"/>
        <w:autoSpaceDN w:val="0"/>
        <w:adjustRightInd w:val="0"/>
        <w:spacing w:after="0" w:line="240" w:lineRule="auto"/>
        <w:ind w:left="1080"/>
        <w:rPr>
          <w:rFonts w:eastAsiaTheme="minorHAnsi"/>
          <w:b/>
          <w:bCs/>
          <w:color w:val="000000"/>
        </w:rPr>
      </w:pPr>
    </w:p>
    <w:p w14:paraId="6147E247" w14:textId="26516B88" w:rsidR="00266A96" w:rsidRPr="00266A96" w:rsidRDefault="00266A96" w:rsidP="00266A96">
      <w:pPr>
        <w:pStyle w:val="ListParagraph"/>
        <w:autoSpaceDE w:val="0"/>
        <w:autoSpaceDN w:val="0"/>
        <w:adjustRightInd w:val="0"/>
        <w:spacing w:after="0" w:line="240" w:lineRule="auto"/>
        <w:ind w:left="1080"/>
        <w:rPr>
          <w:rFonts w:eastAsiaTheme="minorHAnsi"/>
          <w:color w:val="000000"/>
        </w:rPr>
      </w:pPr>
      <w:r w:rsidRPr="00266A96">
        <w:rPr>
          <w:rFonts w:eastAsiaTheme="minorHAnsi"/>
          <w:b/>
          <w:bCs/>
          <w:color w:val="000000"/>
        </w:rPr>
        <w:t xml:space="preserve">Peer Review Panel </w:t>
      </w:r>
    </w:p>
    <w:p w14:paraId="1DC0ABF1" w14:textId="77777777" w:rsidR="00266A96" w:rsidRPr="00266A96" w:rsidRDefault="00266A96" w:rsidP="00C6212A">
      <w:pPr>
        <w:pStyle w:val="ListParagraph"/>
        <w:autoSpaceDE w:val="0"/>
        <w:autoSpaceDN w:val="0"/>
        <w:adjustRightInd w:val="0"/>
        <w:spacing w:after="0" w:line="240" w:lineRule="auto"/>
        <w:ind w:left="1080"/>
        <w:jc w:val="both"/>
        <w:rPr>
          <w:rFonts w:eastAsiaTheme="minorHAnsi"/>
          <w:color w:val="000000"/>
        </w:rPr>
      </w:pPr>
      <w:r w:rsidRPr="00266A96">
        <w:rPr>
          <w:rFonts w:eastAsiaTheme="minorHAnsi"/>
          <w:color w:val="000000"/>
        </w:rPr>
        <w:t xml:space="preserve">KDADS is committed to ensuring a fair and equitable process for awarding grants. Eligible applications will be evaluated, scored, and rated by a peer review process. Peer review is the process by which competitive discretionary grant applications are evaluated by internal reviewers. Peer reviewers evaluate applications to make sure the information presented is reasonable, understandable, measurable, and achievable, as well as consistent with program or legislative requirements as stated in the solicitation. </w:t>
      </w:r>
    </w:p>
    <w:p w14:paraId="0390F07B" w14:textId="77777777" w:rsidR="00266A96" w:rsidRPr="00266A96" w:rsidRDefault="00266A96" w:rsidP="00C6212A">
      <w:pPr>
        <w:pStyle w:val="ListParagraph"/>
        <w:autoSpaceDE w:val="0"/>
        <w:autoSpaceDN w:val="0"/>
        <w:adjustRightInd w:val="0"/>
        <w:spacing w:after="0" w:line="240" w:lineRule="auto"/>
        <w:ind w:left="1080"/>
        <w:jc w:val="both"/>
        <w:rPr>
          <w:rFonts w:eastAsiaTheme="minorHAnsi"/>
          <w:color w:val="000000"/>
        </w:rPr>
      </w:pPr>
      <w:r w:rsidRPr="00266A96">
        <w:rPr>
          <w:rFonts w:eastAsiaTheme="minorHAnsi"/>
          <w:color w:val="000000"/>
        </w:rPr>
        <w:t xml:space="preserve">KDADS leadership uses the peer review summaries as guidance when selecting applicants for awards. The peer reviewers' ratings serve as a basis for recommending whether to consider an application for funding. Peer review evaluations are advisory only and KDADS Secretary has final determination in the selection of </w:t>
      </w:r>
      <w:proofErr w:type="spellStart"/>
      <w:proofErr w:type="gramStart"/>
      <w:r w:rsidRPr="00266A96">
        <w:rPr>
          <w:rFonts w:eastAsiaTheme="minorHAnsi"/>
          <w:color w:val="000000"/>
        </w:rPr>
        <w:t>grantees.KDADS</w:t>
      </w:r>
      <w:proofErr w:type="spellEnd"/>
      <w:proofErr w:type="gramEnd"/>
      <w:r w:rsidRPr="00266A96">
        <w:rPr>
          <w:rFonts w:eastAsiaTheme="minorHAnsi"/>
          <w:color w:val="000000"/>
        </w:rPr>
        <w:t xml:space="preserve"> Secretary approval is final with no appeal or grievance rights. In addition to peer review ratings, considerations may include, but are not limited to, underserved populations, strategic priorities, past performance, geographic balance, and available funding. </w:t>
      </w:r>
    </w:p>
    <w:p w14:paraId="7B84A54A" w14:textId="77777777" w:rsidR="00C6212A" w:rsidRDefault="00C6212A" w:rsidP="00C6212A">
      <w:pPr>
        <w:pStyle w:val="ListParagraph"/>
        <w:autoSpaceDE w:val="0"/>
        <w:autoSpaceDN w:val="0"/>
        <w:adjustRightInd w:val="0"/>
        <w:spacing w:after="0" w:line="240" w:lineRule="auto"/>
        <w:ind w:left="1080"/>
        <w:jc w:val="both"/>
        <w:rPr>
          <w:rFonts w:eastAsiaTheme="minorHAnsi"/>
          <w:b/>
          <w:bCs/>
          <w:color w:val="000000"/>
        </w:rPr>
      </w:pPr>
    </w:p>
    <w:p w14:paraId="6A664D70" w14:textId="0E4EAE62" w:rsidR="00266A96" w:rsidRPr="00266A96" w:rsidRDefault="00266A96" w:rsidP="00C6212A">
      <w:pPr>
        <w:pStyle w:val="ListParagraph"/>
        <w:autoSpaceDE w:val="0"/>
        <w:autoSpaceDN w:val="0"/>
        <w:adjustRightInd w:val="0"/>
        <w:spacing w:after="0" w:line="240" w:lineRule="auto"/>
        <w:ind w:left="1080"/>
        <w:jc w:val="both"/>
        <w:rPr>
          <w:rFonts w:eastAsiaTheme="minorHAnsi"/>
          <w:color w:val="000000"/>
        </w:rPr>
      </w:pPr>
      <w:r w:rsidRPr="00266A96">
        <w:rPr>
          <w:rFonts w:eastAsiaTheme="minorHAnsi"/>
          <w:b/>
          <w:bCs/>
          <w:color w:val="000000"/>
        </w:rPr>
        <w:t xml:space="preserve">Selection Criteria </w:t>
      </w:r>
    </w:p>
    <w:p w14:paraId="71B5A8B6" w14:textId="0A624174" w:rsidR="00266A96" w:rsidRPr="00266A96" w:rsidRDefault="00266A96" w:rsidP="00C6212A">
      <w:pPr>
        <w:pStyle w:val="BodyText"/>
        <w:ind w:left="1080"/>
        <w:jc w:val="both"/>
      </w:pPr>
      <w:r w:rsidRPr="00266A96">
        <w:t>The Peer Review process uses a scoring guide when reviewing proposals. The scoring guide has 100 points total scoring system. The Scoring Guide scores as follows:</w:t>
      </w:r>
    </w:p>
    <w:p w14:paraId="6CA0D2B6" w14:textId="35FDE498" w:rsidR="00C6212A" w:rsidRPr="00C6212A" w:rsidRDefault="00C6212A" w:rsidP="00C6212A">
      <w:pPr>
        <w:pStyle w:val="BodyText"/>
        <w:tabs>
          <w:tab w:val="left" w:pos="939"/>
        </w:tabs>
        <w:kinsoku w:val="0"/>
        <w:overflowPunct w:val="0"/>
        <w:ind w:left="0"/>
        <w:rPr>
          <w:b/>
          <w:bCs/>
          <w:i/>
          <w:iCs/>
        </w:rPr>
      </w:pPr>
      <w:r>
        <w:rPr>
          <w:b/>
          <w:i/>
        </w:rPr>
        <w:tab/>
      </w:r>
    </w:p>
    <w:p w14:paraId="2B9CE283" w14:textId="6F59E452" w:rsidR="00DF68C9" w:rsidRDefault="00DF68C9" w:rsidP="00C6212A">
      <w:pPr>
        <w:pStyle w:val="BodyText"/>
        <w:kinsoku w:val="0"/>
        <w:overflowPunct w:val="0"/>
        <w:ind w:left="580" w:right="301" w:firstLine="500"/>
        <w:rPr>
          <w:b/>
        </w:rPr>
      </w:pPr>
    </w:p>
    <w:p w14:paraId="66991599" w14:textId="77777777" w:rsidR="00FD5976" w:rsidRDefault="00FD5976" w:rsidP="00C6212A">
      <w:pPr>
        <w:pStyle w:val="BodyText"/>
        <w:kinsoku w:val="0"/>
        <w:overflowPunct w:val="0"/>
        <w:ind w:left="580" w:right="301" w:firstLine="500"/>
        <w:rPr>
          <w:b/>
        </w:rPr>
      </w:pPr>
    </w:p>
    <w:p w14:paraId="70C086E0" w14:textId="08E55C6E" w:rsidR="00C6212A" w:rsidRPr="00B03044" w:rsidRDefault="00C6212A" w:rsidP="00C6212A">
      <w:pPr>
        <w:pStyle w:val="BodyText"/>
        <w:kinsoku w:val="0"/>
        <w:overflowPunct w:val="0"/>
        <w:ind w:left="580" w:right="301" w:firstLine="500"/>
        <w:rPr>
          <w:b/>
        </w:rPr>
      </w:pPr>
      <w:r>
        <w:rPr>
          <w:b/>
        </w:rPr>
        <w:lastRenderedPageBreak/>
        <w:t>Scoring of RFP</w:t>
      </w:r>
    </w:p>
    <w:p w14:paraId="25033BD5" w14:textId="77777777" w:rsidR="00C6212A" w:rsidRPr="00093368" w:rsidRDefault="00C6212A" w:rsidP="00C6212A">
      <w:pPr>
        <w:kinsoku w:val="0"/>
        <w:overflowPunct w:val="0"/>
        <w:spacing w:before="3" w:line="280" w:lineRule="exact"/>
      </w:pPr>
    </w:p>
    <w:tbl>
      <w:tblPr>
        <w:tblStyle w:val="TableGrid"/>
        <w:tblW w:w="0" w:type="auto"/>
        <w:tblLook w:val="04A0" w:firstRow="1" w:lastRow="0" w:firstColumn="1" w:lastColumn="0" w:noHBand="0" w:noVBand="1"/>
      </w:tblPr>
      <w:tblGrid>
        <w:gridCol w:w="8275"/>
        <w:gridCol w:w="2515"/>
      </w:tblGrid>
      <w:tr w:rsidR="00C6212A" w14:paraId="3943D93E" w14:textId="77777777" w:rsidTr="0050704C">
        <w:tc>
          <w:tcPr>
            <w:tcW w:w="8275" w:type="dxa"/>
          </w:tcPr>
          <w:p w14:paraId="081B28FC" w14:textId="58ED5D25" w:rsidR="00C6212A" w:rsidRPr="009406A3" w:rsidRDefault="00C6212A" w:rsidP="0050704C">
            <w:pPr>
              <w:contextualSpacing/>
              <w:jc w:val="both"/>
              <w:rPr>
                <w:b/>
              </w:rPr>
            </w:pPr>
            <w:r w:rsidRPr="009406A3">
              <w:rPr>
                <w:b/>
              </w:rPr>
              <w:t>APPLICATION COMPONENT</w:t>
            </w:r>
            <w:r w:rsidR="00293213">
              <w:rPr>
                <w:b/>
              </w:rPr>
              <w:t>S</w:t>
            </w:r>
          </w:p>
        </w:tc>
        <w:tc>
          <w:tcPr>
            <w:tcW w:w="2515" w:type="dxa"/>
          </w:tcPr>
          <w:p w14:paraId="14FFED6B" w14:textId="77777777" w:rsidR="00C6212A" w:rsidRPr="009406A3" w:rsidRDefault="00C6212A" w:rsidP="0050704C">
            <w:pPr>
              <w:contextualSpacing/>
              <w:jc w:val="both"/>
              <w:rPr>
                <w:b/>
                <w:i/>
              </w:rPr>
            </w:pPr>
            <w:r>
              <w:rPr>
                <w:b/>
                <w:i/>
              </w:rPr>
              <w:t>Points Possible</w:t>
            </w:r>
          </w:p>
        </w:tc>
      </w:tr>
      <w:tr w:rsidR="00C6212A" w14:paraId="230938F6" w14:textId="77777777" w:rsidTr="0050704C">
        <w:tc>
          <w:tcPr>
            <w:tcW w:w="8275" w:type="dxa"/>
          </w:tcPr>
          <w:p w14:paraId="7AF20247" w14:textId="77777777" w:rsidR="00C6212A" w:rsidRPr="009406A3" w:rsidRDefault="00C6212A" w:rsidP="0050704C">
            <w:pPr>
              <w:contextualSpacing/>
              <w:jc w:val="both"/>
              <w:rPr>
                <w:b/>
              </w:rPr>
            </w:pPr>
            <w:r>
              <w:rPr>
                <w:i/>
              </w:rPr>
              <w:t>Cover Page</w:t>
            </w:r>
          </w:p>
        </w:tc>
        <w:tc>
          <w:tcPr>
            <w:tcW w:w="2515" w:type="dxa"/>
          </w:tcPr>
          <w:p w14:paraId="314E4712" w14:textId="77777777" w:rsidR="00C6212A" w:rsidRPr="00A21472" w:rsidRDefault="00C6212A" w:rsidP="0050704C">
            <w:pPr>
              <w:contextualSpacing/>
              <w:jc w:val="center"/>
              <w:rPr>
                <w:i/>
              </w:rPr>
            </w:pPr>
            <w:r>
              <w:rPr>
                <w:i/>
              </w:rPr>
              <w:t>5</w:t>
            </w:r>
          </w:p>
        </w:tc>
      </w:tr>
      <w:tr w:rsidR="00C6212A" w14:paraId="278B862C" w14:textId="77777777" w:rsidTr="0050704C">
        <w:tc>
          <w:tcPr>
            <w:tcW w:w="8275" w:type="dxa"/>
          </w:tcPr>
          <w:p w14:paraId="33DAEA6B" w14:textId="77777777" w:rsidR="00C6212A" w:rsidRPr="00E4542C" w:rsidRDefault="00C6212A" w:rsidP="0050704C">
            <w:pPr>
              <w:contextualSpacing/>
              <w:jc w:val="both"/>
              <w:rPr>
                <w:i/>
              </w:rPr>
            </w:pPr>
            <w:r>
              <w:rPr>
                <w:i/>
              </w:rPr>
              <w:t>Section 1 Program Narrative</w:t>
            </w:r>
          </w:p>
        </w:tc>
        <w:tc>
          <w:tcPr>
            <w:tcW w:w="2515" w:type="dxa"/>
          </w:tcPr>
          <w:p w14:paraId="705FD56C" w14:textId="77777777" w:rsidR="00C6212A" w:rsidRPr="00A21472" w:rsidRDefault="00C6212A" w:rsidP="0050704C">
            <w:pPr>
              <w:contextualSpacing/>
              <w:jc w:val="center"/>
              <w:rPr>
                <w:i/>
              </w:rPr>
            </w:pPr>
            <w:r>
              <w:rPr>
                <w:i/>
              </w:rPr>
              <w:t>70</w:t>
            </w:r>
          </w:p>
        </w:tc>
      </w:tr>
      <w:tr w:rsidR="00C6212A" w14:paraId="09C475CB" w14:textId="77777777" w:rsidTr="0050704C">
        <w:tc>
          <w:tcPr>
            <w:tcW w:w="8275" w:type="dxa"/>
          </w:tcPr>
          <w:p w14:paraId="2EA71C3A" w14:textId="77777777" w:rsidR="00C6212A" w:rsidRPr="00E4542C" w:rsidRDefault="00C6212A" w:rsidP="0050704C">
            <w:pPr>
              <w:contextualSpacing/>
              <w:jc w:val="both"/>
              <w:rPr>
                <w:i/>
              </w:rPr>
            </w:pPr>
            <w:r>
              <w:rPr>
                <w:i/>
              </w:rPr>
              <w:t>Section 2 Sustainability Plan</w:t>
            </w:r>
          </w:p>
        </w:tc>
        <w:tc>
          <w:tcPr>
            <w:tcW w:w="2515" w:type="dxa"/>
          </w:tcPr>
          <w:p w14:paraId="5BF2B988" w14:textId="77777777" w:rsidR="00C6212A" w:rsidRPr="00A21472" w:rsidRDefault="00C6212A" w:rsidP="0050704C">
            <w:pPr>
              <w:contextualSpacing/>
              <w:jc w:val="center"/>
              <w:rPr>
                <w:i/>
              </w:rPr>
            </w:pPr>
            <w:r>
              <w:rPr>
                <w:i/>
              </w:rPr>
              <w:t>10</w:t>
            </w:r>
          </w:p>
        </w:tc>
      </w:tr>
      <w:tr w:rsidR="00C6212A" w14:paraId="6AB0D3D5" w14:textId="77777777" w:rsidTr="0050704C">
        <w:tc>
          <w:tcPr>
            <w:tcW w:w="8275" w:type="dxa"/>
          </w:tcPr>
          <w:p w14:paraId="50E7A8FD" w14:textId="77777777" w:rsidR="00C6212A" w:rsidRPr="00E4542C" w:rsidRDefault="00C6212A" w:rsidP="0050704C">
            <w:pPr>
              <w:contextualSpacing/>
              <w:jc w:val="both"/>
              <w:rPr>
                <w:i/>
              </w:rPr>
            </w:pPr>
            <w:r>
              <w:rPr>
                <w:i/>
              </w:rPr>
              <w:t>Section 3 Budget &amp; Budget Narrative</w:t>
            </w:r>
          </w:p>
        </w:tc>
        <w:tc>
          <w:tcPr>
            <w:tcW w:w="2515" w:type="dxa"/>
          </w:tcPr>
          <w:p w14:paraId="624ACD3F" w14:textId="77777777" w:rsidR="00C6212A" w:rsidRPr="00A21472" w:rsidRDefault="00C6212A" w:rsidP="0050704C">
            <w:pPr>
              <w:contextualSpacing/>
              <w:jc w:val="center"/>
              <w:rPr>
                <w:i/>
              </w:rPr>
            </w:pPr>
            <w:r>
              <w:rPr>
                <w:i/>
              </w:rPr>
              <w:t>10</w:t>
            </w:r>
          </w:p>
        </w:tc>
      </w:tr>
      <w:tr w:rsidR="00C6212A" w14:paraId="53EFB9D4" w14:textId="77777777" w:rsidTr="0050704C">
        <w:tc>
          <w:tcPr>
            <w:tcW w:w="8275" w:type="dxa"/>
          </w:tcPr>
          <w:p w14:paraId="1CBB8C71" w14:textId="77777777" w:rsidR="00C6212A" w:rsidRDefault="00C6212A" w:rsidP="0050704C">
            <w:pPr>
              <w:contextualSpacing/>
              <w:jc w:val="both"/>
              <w:rPr>
                <w:i/>
              </w:rPr>
            </w:pPr>
            <w:r>
              <w:rPr>
                <w:i/>
              </w:rPr>
              <w:t>Section 4 Required Documentation</w:t>
            </w:r>
          </w:p>
        </w:tc>
        <w:tc>
          <w:tcPr>
            <w:tcW w:w="2515" w:type="dxa"/>
          </w:tcPr>
          <w:p w14:paraId="62077A67" w14:textId="77777777" w:rsidR="00C6212A" w:rsidRDefault="00C6212A" w:rsidP="0050704C">
            <w:pPr>
              <w:contextualSpacing/>
              <w:jc w:val="center"/>
              <w:rPr>
                <w:i/>
              </w:rPr>
            </w:pPr>
            <w:r>
              <w:rPr>
                <w:i/>
              </w:rPr>
              <w:t>5</w:t>
            </w:r>
          </w:p>
        </w:tc>
      </w:tr>
      <w:tr w:rsidR="00C6212A" w14:paraId="7C2CA69D" w14:textId="77777777" w:rsidTr="0050704C">
        <w:tc>
          <w:tcPr>
            <w:tcW w:w="8275" w:type="dxa"/>
          </w:tcPr>
          <w:p w14:paraId="2EB8CFE3" w14:textId="77777777" w:rsidR="00C6212A" w:rsidRPr="0062024C" w:rsidRDefault="00C6212A" w:rsidP="0050704C">
            <w:pPr>
              <w:contextualSpacing/>
              <w:jc w:val="both"/>
              <w:rPr>
                <w:b/>
                <w:color w:val="FF0000"/>
              </w:rPr>
            </w:pPr>
            <w:r w:rsidRPr="0062024C">
              <w:rPr>
                <w:b/>
                <w:color w:val="FF0000"/>
              </w:rPr>
              <w:t>TOTAL</w:t>
            </w:r>
          </w:p>
        </w:tc>
        <w:tc>
          <w:tcPr>
            <w:tcW w:w="2515" w:type="dxa"/>
          </w:tcPr>
          <w:p w14:paraId="030BF117" w14:textId="77777777" w:rsidR="00C6212A" w:rsidRPr="0062024C" w:rsidRDefault="00C6212A" w:rsidP="0050704C">
            <w:pPr>
              <w:contextualSpacing/>
              <w:jc w:val="center"/>
              <w:rPr>
                <w:b/>
                <w:color w:val="FF0000"/>
                <w:sz w:val="28"/>
                <w:szCs w:val="28"/>
              </w:rPr>
            </w:pPr>
            <w:r>
              <w:rPr>
                <w:b/>
                <w:color w:val="FF0000"/>
                <w:sz w:val="28"/>
                <w:szCs w:val="28"/>
              </w:rPr>
              <w:t>100</w:t>
            </w:r>
          </w:p>
        </w:tc>
      </w:tr>
    </w:tbl>
    <w:p w14:paraId="093FD760" w14:textId="77777777" w:rsidR="00DF68C9" w:rsidRDefault="00DF68C9" w:rsidP="00DF68C9">
      <w:pPr>
        <w:ind w:left="360" w:firstLine="720"/>
      </w:pPr>
    </w:p>
    <w:p w14:paraId="07A5A441" w14:textId="698E0AC3" w:rsidR="00DF68C9" w:rsidRDefault="00DF68C9" w:rsidP="00DF68C9">
      <w:pPr>
        <w:ind w:left="360" w:firstLine="720"/>
      </w:pPr>
      <w:r>
        <w:t>The application must be arranged in the order indicated in the “Application Checklist”.</w:t>
      </w:r>
    </w:p>
    <w:p w14:paraId="789B0B15" w14:textId="41C8A8B1" w:rsidR="00DF68C9" w:rsidRPr="00093368" w:rsidRDefault="00DF68C9" w:rsidP="00DF68C9">
      <w:pPr>
        <w:pStyle w:val="BodyText"/>
        <w:kinsoku w:val="0"/>
        <w:overflowPunct w:val="0"/>
        <w:spacing w:before="68" w:line="274" w:lineRule="exact"/>
        <w:ind w:left="1080" w:right="329"/>
        <w:jc w:val="both"/>
      </w:pPr>
      <w:r w:rsidRPr="00CF1EC7">
        <w:t xml:space="preserve">Applicants must include </w:t>
      </w:r>
      <w:proofErr w:type="gramStart"/>
      <w:r w:rsidRPr="00CF1EC7">
        <w:t xml:space="preserve">all </w:t>
      </w:r>
      <w:r w:rsidR="00B478F1">
        <w:t>of</w:t>
      </w:r>
      <w:proofErr w:type="gramEnd"/>
      <w:r w:rsidR="00B478F1">
        <w:t xml:space="preserve"> </w:t>
      </w:r>
      <w:r w:rsidRPr="00CF1EC7">
        <w:t xml:space="preserve">the components described in this section. Failure to submit an application that contains </w:t>
      </w:r>
      <w:proofErr w:type="gramStart"/>
      <w:r w:rsidRPr="00CF1EC7">
        <w:t xml:space="preserve">all </w:t>
      </w:r>
      <w:r w:rsidR="00B478F1">
        <w:t>of</w:t>
      </w:r>
      <w:proofErr w:type="gramEnd"/>
      <w:r w:rsidR="00B478F1">
        <w:t xml:space="preserve"> </w:t>
      </w:r>
      <w:r w:rsidRPr="00CF1EC7">
        <w:t>the specified information may negatively affect the scoring of the application</w:t>
      </w:r>
      <w:r w:rsidRPr="00093368">
        <w:t>.</w:t>
      </w:r>
    </w:p>
    <w:p w14:paraId="062C26DB" w14:textId="77777777" w:rsidR="00DF68C9" w:rsidRDefault="00DF68C9" w:rsidP="00C6212A">
      <w:pPr>
        <w:pStyle w:val="ListParagraph"/>
        <w:ind w:left="1080"/>
        <w:contextualSpacing/>
        <w:jc w:val="both"/>
        <w:rPr>
          <w:b/>
          <w:sz w:val="28"/>
          <w:szCs w:val="28"/>
          <w:u w:val="single"/>
        </w:rPr>
      </w:pPr>
    </w:p>
    <w:p w14:paraId="21BA3A0D" w14:textId="52663BFA" w:rsidR="00266A96" w:rsidRDefault="003C7239" w:rsidP="00C6212A">
      <w:pPr>
        <w:autoSpaceDE w:val="0"/>
        <w:autoSpaceDN w:val="0"/>
        <w:adjustRightInd w:val="0"/>
        <w:spacing w:after="0" w:line="240" w:lineRule="auto"/>
        <w:ind w:left="360" w:firstLine="720"/>
        <w:rPr>
          <w:rFonts w:eastAsiaTheme="minorHAnsi"/>
          <w:b/>
          <w:bCs/>
          <w:color w:val="000000"/>
        </w:rPr>
      </w:pPr>
      <w:r w:rsidRPr="00DF68C9">
        <w:rPr>
          <w:rFonts w:eastAsiaTheme="minorHAnsi"/>
          <w:b/>
          <w:bCs/>
          <w:color w:val="000000"/>
        </w:rPr>
        <w:t>Application</w:t>
      </w:r>
      <w:r w:rsidR="00266A96" w:rsidRPr="00DF68C9">
        <w:rPr>
          <w:rFonts w:eastAsiaTheme="minorHAnsi"/>
          <w:b/>
          <w:bCs/>
          <w:color w:val="000000"/>
        </w:rPr>
        <w:t xml:space="preserve"> Checklist </w:t>
      </w:r>
    </w:p>
    <w:p w14:paraId="3717D70A" w14:textId="77777777" w:rsidR="00293213" w:rsidRPr="00DF68C9" w:rsidRDefault="00293213" w:rsidP="00C6212A">
      <w:pPr>
        <w:autoSpaceDE w:val="0"/>
        <w:autoSpaceDN w:val="0"/>
        <w:adjustRightInd w:val="0"/>
        <w:spacing w:after="0" w:line="240" w:lineRule="auto"/>
        <w:ind w:left="360" w:firstLine="720"/>
        <w:rPr>
          <w:rFonts w:eastAsiaTheme="minorHAnsi"/>
          <w:color w:val="000000"/>
        </w:rPr>
      </w:pPr>
    </w:p>
    <w:p w14:paraId="0051CD2F" w14:textId="7CA6495C" w:rsidR="00266A96" w:rsidRPr="00DF68C9" w:rsidRDefault="00266A96" w:rsidP="004F70BA">
      <w:pPr>
        <w:autoSpaceDE w:val="0"/>
        <w:autoSpaceDN w:val="0"/>
        <w:adjustRightInd w:val="0"/>
        <w:spacing w:after="0" w:line="240" w:lineRule="auto"/>
        <w:ind w:left="1080"/>
        <w:rPr>
          <w:rFonts w:eastAsiaTheme="minorHAnsi"/>
          <w:color w:val="000000"/>
        </w:rPr>
      </w:pPr>
      <w:r w:rsidRPr="00DF68C9">
        <w:rPr>
          <w:rFonts w:eastAsiaTheme="minorHAnsi"/>
          <w:color w:val="000000"/>
        </w:rPr>
        <w:t>The following sections must be submitted in this order</w:t>
      </w:r>
      <w:r w:rsidR="004F70BA">
        <w:rPr>
          <w:rFonts w:eastAsiaTheme="minorHAnsi"/>
          <w:color w:val="000000"/>
        </w:rPr>
        <w:t xml:space="preserve"> in a combined pdf format (one complete    document)</w:t>
      </w:r>
      <w:r w:rsidRPr="00DF68C9">
        <w:rPr>
          <w:rFonts w:eastAsiaTheme="minorHAnsi"/>
          <w:color w:val="000000"/>
        </w:rPr>
        <w:t xml:space="preserve">: </w:t>
      </w:r>
    </w:p>
    <w:p w14:paraId="5D3929FD" w14:textId="19347FC4" w:rsidR="00266A96" w:rsidRPr="00DF68C9" w:rsidRDefault="00266A96" w:rsidP="00C6212A">
      <w:pPr>
        <w:autoSpaceDE w:val="0"/>
        <w:autoSpaceDN w:val="0"/>
        <w:adjustRightInd w:val="0"/>
        <w:spacing w:after="0" w:line="240" w:lineRule="auto"/>
        <w:ind w:left="360" w:firstLine="720"/>
        <w:rPr>
          <w:rFonts w:eastAsiaTheme="minorHAnsi"/>
          <w:color w:val="000000"/>
        </w:rPr>
      </w:pPr>
      <w:r w:rsidRPr="00DF68C9">
        <w:rPr>
          <w:rFonts w:eastAsiaTheme="minorHAnsi"/>
          <w:color w:val="000000"/>
        </w:rPr>
        <w:t xml:space="preserve">___ </w:t>
      </w:r>
      <w:r w:rsidR="00DF68C9">
        <w:rPr>
          <w:rFonts w:eastAsiaTheme="minorHAnsi"/>
          <w:color w:val="000000"/>
        </w:rPr>
        <w:t>Cover Page</w:t>
      </w:r>
    </w:p>
    <w:p w14:paraId="750CA54D" w14:textId="4A53BC06" w:rsidR="00266A96" w:rsidRPr="00DF68C9" w:rsidRDefault="00266A96" w:rsidP="00C6212A">
      <w:pPr>
        <w:autoSpaceDE w:val="0"/>
        <w:autoSpaceDN w:val="0"/>
        <w:adjustRightInd w:val="0"/>
        <w:spacing w:after="0" w:line="240" w:lineRule="auto"/>
        <w:ind w:left="360" w:firstLine="720"/>
        <w:rPr>
          <w:rFonts w:eastAsiaTheme="minorHAnsi"/>
          <w:color w:val="000000"/>
        </w:rPr>
      </w:pPr>
      <w:r w:rsidRPr="00DF68C9">
        <w:rPr>
          <w:rFonts w:eastAsiaTheme="minorHAnsi"/>
          <w:i/>
          <w:iCs/>
          <w:color w:val="000000"/>
        </w:rPr>
        <w:t xml:space="preserve">___ </w:t>
      </w:r>
      <w:r w:rsidR="004047B9">
        <w:rPr>
          <w:rFonts w:eastAsiaTheme="minorHAnsi"/>
          <w:iCs/>
          <w:color w:val="000000"/>
        </w:rPr>
        <w:t>Program Narrative</w:t>
      </w:r>
      <w:r w:rsidRPr="00DF68C9">
        <w:rPr>
          <w:rFonts w:eastAsiaTheme="minorHAnsi"/>
          <w:i/>
          <w:iCs/>
          <w:color w:val="000000"/>
        </w:rPr>
        <w:t xml:space="preserve"> </w:t>
      </w:r>
    </w:p>
    <w:p w14:paraId="012E73C3" w14:textId="08FF4F86" w:rsidR="00266A96" w:rsidRPr="00DF68C9" w:rsidRDefault="00266A96" w:rsidP="00C6212A">
      <w:pPr>
        <w:autoSpaceDE w:val="0"/>
        <w:autoSpaceDN w:val="0"/>
        <w:adjustRightInd w:val="0"/>
        <w:spacing w:after="0" w:line="240" w:lineRule="auto"/>
        <w:ind w:left="360" w:firstLine="720"/>
        <w:rPr>
          <w:rFonts w:eastAsiaTheme="minorHAnsi"/>
          <w:color w:val="000000"/>
        </w:rPr>
      </w:pPr>
      <w:r w:rsidRPr="00DF68C9">
        <w:rPr>
          <w:rFonts w:eastAsiaTheme="minorHAnsi"/>
          <w:color w:val="000000"/>
        </w:rPr>
        <w:t xml:space="preserve">___ </w:t>
      </w:r>
      <w:r w:rsidR="004047B9">
        <w:rPr>
          <w:rFonts w:eastAsiaTheme="minorHAnsi"/>
          <w:color w:val="000000"/>
        </w:rPr>
        <w:t>Sustainability Plan</w:t>
      </w:r>
    </w:p>
    <w:p w14:paraId="6E1BABD2" w14:textId="6FDD4025" w:rsidR="00266A96" w:rsidRPr="00DF68C9" w:rsidRDefault="00266A96" w:rsidP="00917432">
      <w:pPr>
        <w:autoSpaceDE w:val="0"/>
        <w:autoSpaceDN w:val="0"/>
        <w:adjustRightInd w:val="0"/>
        <w:spacing w:after="0" w:line="240" w:lineRule="auto"/>
        <w:ind w:left="1080"/>
        <w:rPr>
          <w:rFonts w:eastAsiaTheme="minorHAnsi"/>
          <w:color w:val="000000"/>
        </w:rPr>
      </w:pPr>
      <w:r w:rsidRPr="00DF68C9">
        <w:rPr>
          <w:rFonts w:eastAsiaTheme="minorHAnsi"/>
          <w:color w:val="000000"/>
        </w:rPr>
        <w:t xml:space="preserve">___ </w:t>
      </w:r>
      <w:r w:rsidR="004047B9">
        <w:rPr>
          <w:rFonts w:eastAsiaTheme="minorHAnsi"/>
          <w:color w:val="000000"/>
        </w:rPr>
        <w:t>Budget &amp; Budget Narrative</w:t>
      </w:r>
      <w:r w:rsidR="004F70BA">
        <w:rPr>
          <w:rFonts w:eastAsiaTheme="minorHAnsi"/>
          <w:color w:val="000000"/>
        </w:rPr>
        <w:t xml:space="preserve"> for FY2020</w:t>
      </w:r>
      <w:r w:rsidR="00917432">
        <w:rPr>
          <w:rFonts w:eastAsiaTheme="minorHAnsi"/>
          <w:color w:val="000000"/>
        </w:rPr>
        <w:t xml:space="preserve"> (blank form can be found on posting at):   </w:t>
      </w:r>
      <w:hyperlink r:id="rId14" w:history="1">
        <w:r w:rsidR="00917432" w:rsidRPr="007D3F20">
          <w:rPr>
            <w:rStyle w:val="Hyperlink"/>
          </w:rPr>
          <w:t>https://www.kdads.ks.gov/provider-home/providers/bhs-funding-opportunities</w:t>
        </w:r>
      </w:hyperlink>
    </w:p>
    <w:p w14:paraId="369B8908" w14:textId="2820484F" w:rsidR="00266A96" w:rsidRDefault="00266A96" w:rsidP="00C6212A">
      <w:pPr>
        <w:autoSpaceDE w:val="0"/>
        <w:autoSpaceDN w:val="0"/>
        <w:adjustRightInd w:val="0"/>
        <w:spacing w:after="0" w:line="240" w:lineRule="auto"/>
        <w:ind w:left="360" w:firstLine="720"/>
        <w:rPr>
          <w:rFonts w:eastAsiaTheme="minorHAnsi"/>
          <w:color w:val="000000"/>
        </w:rPr>
      </w:pPr>
      <w:r w:rsidRPr="00DF68C9">
        <w:rPr>
          <w:rFonts w:eastAsiaTheme="minorHAnsi"/>
          <w:color w:val="000000"/>
        </w:rPr>
        <w:t>___</w:t>
      </w:r>
      <w:r w:rsidR="004047B9">
        <w:rPr>
          <w:rFonts w:eastAsiaTheme="minorHAnsi"/>
          <w:color w:val="000000"/>
        </w:rPr>
        <w:t xml:space="preserve"> Required Documentation</w:t>
      </w:r>
    </w:p>
    <w:p w14:paraId="5EF0F548" w14:textId="3EDFEBDF" w:rsidR="00A564BA" w:rsidRPr="00A564BA" w:rsidRDefault="00293213" w:rsidP="00293213">
      <w:pPr>
        <w:pStyle w:val="Body"/>
        <w:numPr>
          <w:ilvl w:val="0"/>
          <w:numId w:val="6"/>
        </w:numPr>
        <w:contextualSpacing/>
        <w:rPr>
          <w:rFonts w:ascii="Times New Roman" w:hAnsi="Times New Roman" w:cs="Times New Roman"/>
          <w:sz w:val="24"/>
          <w:szCs w:val="24"/>
        </w:rPr>
      </w:pPr>
      <w:r>
        <w:rPr>
          <w:rFonts w:eastAsiaTheme="minorHAnsi"/>
        </w:rPr>
        <w:t xml:space="preserve"> </w:t>
      </w:r>
      <w:proofErr w:type="spellStart"/>
      <w:r w:rsidR="00A564BA">
        <w:rPr>
          <w:rFonts w:ascii="Times New Roman" w:eastAsiaTheme="minorHAnsi" w:hAnsi="Times New Roman" w:cs="Times New Roman"/>
          <w:sz w:val="24"/>
          <w:szCs w:val="24"/>
        </w:rPr>
        <w:t>Tax</w:t>
      </w:r>
      <w:proofErr w:type="spellEnd"/>
      <w:r w:rsidR="00A564BA">
        <w:rPr>
          <w:rFonts w:ascii="Times New Roman" w:eastAsiaTheme="minorHAnsi" w:hAnsi="Times New Roman" w:cs="Times New Roman"/>
          <w:sz w:val="24"/>
          <w:szCs w:val="24"/>
        </w:rPr>
        <w:t xml:space="preserve"> Clearance </w:t>
      </w:r>
      <w:proofErr w:type="spellStart"/>
      <w:r w:rsidR="00A564BA">
        <w:rPr>
          <w:rFonts w:ascii="Times New Roman" w:eastAsiaTheme="minorHAnsi" w:hAnsi="Times New Roman" w:cs="Times New Roman"/>
          <w:sz w:val="24"/>
          <w:szCs w:val="24"/>
        </w:rPr>
        <w:t>Certificate</w:t>
      </w:r>
      <w:proofErr w:type="spellEnd"/>
    </w:p>
    <w:p w14:paraId="2C026934" w14:textId="54691900" w:rsidR="00293213" w:rsidRPr="007222A2" w:rsidRDefault="00293213" w:rsidP="00293213">
      <w:pPr>
        <w:pStyle w:val="Body"/>
        <w:numPr>
          <w:ilvl w:val="0"/>
          <w:numId w:val="6"/>
        </w:numPr>
        <w:contextualSpacing/>
        <w:rPr>
          <w:rFonts w:ascii="Times New Roman" w:hAnsi="Times New Roman" w:cs="Times New Roman"/>
          <w:sz w:val="24"/>
          <w:szCs w:val="24"/>
        </w:rPr>
      </w:pPr>
      <w:r w:rsidRPr="007222A2">
        <w:rPr>
          <w:rFonts w:ascii="Times New Roman" w:hAnsi="Times New Roman" w:cs="Times New Roman"/>
          <w:sz w:val="24"/>
          <w:szCs w:val="24"/>
          <w:lang w:val="en-US"/>
        </w:rPr>
        <w:t xml:space="preserve">501 (c) 3 documentation. </w:t>
      </w:r>
    </w:p>
    <w:p w14:paraId="738AC83A" w14:textId="77777777" w:rsidR="00293213" w:rsidRPr="007222A2" w:rsidRDefault="00293213" w:rsidP="00293213">
      <w:pPr>
        <w:pStyle w:val="Body"/>
        <w:numPr>
          <w:ilvl w:val="0"/>
          <w:numId w:val="6"/>
        </w:numPr>
        <w:contextualSpacing/>
        <w:rPr>
          <w:rFonts w:ascii="Times New Roman" w:hAnsi="Times New Roman" w:cs="Times New Roman"/>
          <w:sz w:val="24"/>
          <w:szCs w:val="24"/>
        </w:rPr>
      </w:pPr>
      <w:r w:rsidRPr="007222A2">
        <w:rPr>
          <w:rFonts w:ascii="Times New Roman" w:hAnsi="Times New Roman" w:cs="Times New Roman"/>
          <w:sz w:val="24"/>
          <w:szCs w:val="24"/>
          <w:lang w:val="en-US"/>
        </w:rPr>
        <w:t>CRO’s Code of Conduct.</w:t>
      </w:r>
    </w:p>
    <w:p w14:paraId="2E305F32" w14:textId="77777777" w:rsidR="00293213" w:rsidRPr="007222A2" w:rsidRDefault="00293213" w:rsidP="00293213">
      <w:pPr>
        <w:pStyle w:val="Body"/>
        <w:numPr>
          <w:ilvl w:val="0"/>
          <w:numId w:val="6"/>
        </w:numPr>
        <w:contextualSpacing/>
        <w:rPr>
          <w:rFonts w:ascii="Times New Roman" w:hAnsi="Times New Roman" w:cs="Times New Roman"/>
          <w:sz w:val="24"/>
          <w:szCs w:val="24"/>
        </w:rPr>
      </w:pPr>
      <w:r w:rsidRPr="007222A2">
        <w:rPr>
          <w:rFonts w:ascii="Times New Roman" w:hAnsi="Times New Roman" w:cs="Times New Roman"/>
          <w:sz w:val="24"/>
          <w:szCs w:val="24"/>
          <w:lang w:val="en-US"/>
        </w:rPr>
        <w:t>Employee Handbook.</w:t>
      </w:r>
    </w:p>
    <w:p w14:paraId="10C0BA0A" w14:textId="77777777" w:rsidR="00293213" w:rsidRPr="008025B1" w:rsidRDefault="00293213" w:rsidP="00293213">
      <w:pPr>
        <w:pStyle w:val="Body"/>
        <w:numPr>
          <w:ilvl w:val="0"/>
          <w:numId w:val="6"/>
        </w:numPr>
        <w:contextualSpacing/>
        <w:rPr>
          <w:rFonts w:ascii="Times New Roman" w:hAnsi="Times New Roman" w:cs="Times New Roman"/>
          <w:sz w:val="24"/>
          <w:szCs w:val="24"/>
        </w:rPr>
      </w:pPr>
      <w:r w:rsidRPr="007222A2">
        <w:rPr>
          <w:rFonts w:ascii="Times New Roman" w:hAnsi="Times New Roman" w:cs="Times New Roman"/>
          <w:sz w:val="24"/>
          <w:szCs w:val="24"/>
          <w:lang w:val="en-US"/>
        </w:rPr>
        <w:t>CRO’s Financial Procedure Manual.</w:t>
      </w:r>
    </w:p>
    <w:p w14:paraId="4CADBFF0" w14:textId="77777777" w:rsidR="00293213" w:rsidRPr="008025B1" w:rsidRDefault="00293213" w:rsidP="00293213">
      <w:pPr>
        <w:pStyle w:val="Body"/>
        <w:numPr>
          <w:ilvl w:val="0"/>
          <w:numId w:val="6"/>
        </w:numPr>
        <w:contextualSpacing/>
        <w:rPr>
          <w:rFonts w:ascii="Times New Roman" w:hAnsi="Times New Roman" w:cs="Times New Roman"/>
          <w:sz w:val="24"/>
          <w:szCs w:val="24"/>
        </w:rPr>
      </w:pPr>
      <w:r w:rsidRPr="007222A2">
        <w:rPr>
          <w:rFonts w:ascii="Times New Roman" w:hAnsi="Times New Roman" w:cs="Times New Roman"/>
          <w:sz w:val="24"/>
          <w:szCs w:val="24"/>
          <w:lang w:val="en-US"/>
        </w:rPr>
        <w:t>Board member and officer responsibilities/role descriptions.</w:t>
      </w:r>
    </w:p>
    <w:p w14:paraId="40A93DC4" w14:textId="77777777" w:rsidR="00293213" w:rsidRPr="007222A2" w:rsidRDefault="00293213" w:rsidP="00293213">
      <w:pPr>
        <w:pStyle w:val="Body"/>
        <w:numPr>
          <w:ilvl w:val="0"/>
          <w:numId w:val="6"/>
        </w:numPr>
        <w:contextualSpacing/>
        <w:rPr>
          <w:rFonts w:ascii="Times New Roman" w:hAnsi="Times New Roman" w:cs="Times New Roman"/>
          <w:sz w:val="24"/>
          <w:szCs w:val="24"/>
        </w:rPr>
      </w:pPr>
      <w:r w:rsidRPr="007222A2">
        <w:rPr>
          <w:rFonts w:ascii="Times New Roman" w:hAnsi="Times New Roman" w:cs="Times New Roman"/>
          <w:sz w:val="24"/>
          <w:szCs w:val="24"/>
          <w:lang w:val="en-US"/>
        </w:rPr>
        <w:t>A list of current board members, with length of service and positions they currently hold or have held in the past.</w:t>
      </w:r>
    </w:p>
    <w:p w14:paraId="37B37167" w14:textId="77777777" w:rsidR="00293213" w:rsidRPr="007222A2" w:rsidRDefault="00293213" w:rsidP="00293213">
      <w:pPr>
        <w:pStyle w:val="Body"/>
        <w:numPr>
          <w:ilvl w:val="0"/>
          <w:numId w:val="6"/>
        </w:numPr>
        <w:contextualSpacing/>
        <w:rPr>
          <w:rFonts w:ascii="Times New Roman" w:hAnsi="Times New Roman" w:cs="Times New Roman"/>
          <w:sz w:val="24"/>
          <w:szCs w:val="24"/>
        </w:rPr>
      </w:pPr>
      <w:r>
        <w:rPr>
          <w:rFonts w:ascii="Times New Roman" w:hAnsi="Times New Roman" w:cs="Times New Roman"/>
          <w:sz w:val="24"/>
          <w:szCs w:val="24"/>
          <w:lang w:val="en-US"/>
        </w:rPr>
        <w:t>A</w:t>
      </w:r>
      <w:r w:rsidRPr="007222A2">
        <w:rPr>
          <w:rFonts w:ascii="Times New Roman" w:hAnsi="Times New Roman" w:cs="Times New Roman"/>
          <w:sz w:val="24"/>
          <w:szCs w:val="24"/>
          <w:lang w:val="en-US"/>
        </w:rPr>
        <w:t xml:space="preserve"> list </w:t>
      </w:r>
      <w:r>
        <w:rPr>
          <w:rFonts w:ascii="Times New Roman" w:hAnsi="Times New Roman" w:cs="Times New Roman"/>
          <w:sz w:val="24"/>
          <w:szCs w:val="24"/>
          <w:lang w:val="en-US"/>
        </w:rPr>
        <w:t xml:space="preserve">of </w:t>
      </w:r>
      <w:r w:rsidRPr="007222A2">
        <w:rPr>
          <w:rFonts w:ascii="Times New Roman" w:hAnsi="Times New Roman" w:cs="Times New Roman"/>
          <w:sz w:val="24"/>
          <w:szCs w:val="24"/>
          <w:lang w:val="en-US"/>
        </w:rPr>
        <w:t>all current employees and the number of hours per week they work.</w:t>
      </w:r>
    </w:p>
    <w:p w14:paraId="7A125727" w14:textId="6E4270A1" w:rsidR="00293213" w:rsidRPr="00864C8E" w:rsidRDefault="00293213" w:rsidP="00293213">
      <w:pPr>
        <w:pStyle w:val="Body"/>
        <w:numPr>
          <w:ilvl w:val="0"/>
          <w:numId w:val="6"/>
        </w:numPr>
        <w:contextualSpacing/>
        <w:rPr>
          <w:rFonts w:ascii="Times New Roman" w:hAnsi="Times New Roman" w:cs="Times New Roman"/>
          <w:sz w:val="24"/>
          <w:szCs w:val="24"/>
        </w:rPr>
      </w:pPr>
      <w:r>
        <w:rPr>
          <w:rFonts w:ascii="Times New Roman" w:hAnsi="Times New Roman" w:cs="Times New Roman"/>
          <w:sz w:val="24"/>
          <w:szCs w:val="24"/>
          <w:lang w:val="en-US"/>
        </w:rPr>
        <w:t>The CRO’s</w:t>
      </w:r>
      <w:r w:rsidRPr="007222A2">
        <w:rPr>
          <w:rFonts w:ascii="Times New Roman" w:hAnsi="Times New Roman" w:cs="Times New Roman"/>
          <w:sz w:val="24"/>
          <w:szCs w:val="24"/>
          <w:lang w:val="en-US"/>
        </w:rPr>
        <w:t xml:space="preserve"> membership criterion</w:t>
      </w:r>
      <w:r>
        <w:rPr>
          <w:rFonts w:ascii="Times New Roman" w:hAnsi="Times New Roman" w:cs="Times New Roman"/>
          <w:sz w:val="24"/>
          <w:szCs w:val="24"/>
          <w:lang w:val="en-US"/>
        </w:rPr>
        <w:t>.</w:t>
      </w:r>
      <w:r w:rsidRPr="007222A2">
        <w:rPr>
          <w:rFonts w:ascii="Times New Roman" w:hAnsi="Times New Roman" w:cs="Times New Roman"/>
          <w:sz w:val="24"/>
          <w:szCs w:val="24"/>
          <w:lang w:val="en-US"/>
        </w:rPr>
        <w:t xml:space="preserve">  If you have a membership application, please </w:t>
      </w:r>
      <w:r w:rsidR="00BE119C">
        <w:rPr>
          <w:rFonts w:ascii="Times New Roman" w:hAnsi="Times New Roman" w:cs="Times New Roman"/>
          <w:sz w:val="24"/>
          <w:szCs w:val="24"/>
          <w:lang w:val="en-US"/>
        </w:rPr>
        <w:t>submit.</w:t>
      </w:r>
    </w:p>
    <w:p w14:paraId="42017ACA" w14:textId="0001544B" w:rsidR="00864C8E" w:rsidRDefault="00864C8E" w:rsidP="00864C8E">
      <w:pPr>
        <w:pStyle w:val="Body"/>
        <w:contextualSpacing/>
        <w:rPr>
          <w:rFonts w:ascii="Times New Roman" w:hAnsi="Times New Roman" w:cs="Times New Roman"/>
          <w:sz w:val="24"/>
          <w:szCs w:val="24"/>
        </w:rPr>
      </w:pPr>
    </w:p>
    <w:p w14:paraId="4E0B7924" w14:textId="223437C8" w:rsidR="00864C8E" w:rsidRDefault="00864C8E" w:rsidP="00864C8E">
      <w:pPr>
        <w:pStyle w:val="Body"/>
        <w:contextualSpacing/>
        <w:rPr>
          <w:rFonts w:ascii="Times New Roman" w:hAnsi="Times New Roman" w:cs="Times New Roman"/>
          <w:sz w:val="24"/>
          <w:szCs w:val="24"/>
        </w:rPr>
      </w:pPr>
    </w:p>
    <w:p w14:paraId="484CCA93" w14:textId="15F2BEFC" w:rsidR="00864C8E" w:rsidRDefault="00864C8E" w:rsidP="00864C8E">
      <w:pPr>
        <w:pStyle w:val="Body"/>
        <w:contextualSpacing/>
        <w:rPr>
          <w:rFonts w:ascii="Times New Roman" w:hAnsi="Times New Roman" w:cs="Times New Roman"/>
          <w:sz w:val="24"/>
          <w:szCs w:val="24"/>
        </w:rPr>
      </w:pPr>
    </w:p>
    <w:p w14:paraId="1C95809F" w14:textId="77777777" w:rsidR="00917432" w:rsidRDefault="00917432" w:rsidP="00864C8E">
      <w:pPr>
        <w:pStyle w:val="Body"/>
        <w:contextualSpacing/>
        <w:rPr>
          <w:rFonts w:ascii="Times New Roman" w:hAnsi="Times New Roman" w:cs="Times New Roman"/>
          <w:sz w:val="24"/>
          <w:szCs w:val="24"/>
        </w:rPr>
      </w:pPr>
    </w:p>
    <w:p w14:paraId="06E6C12F" w14:textId="45F78E7E" w:rsidR="00536A85" w:rsidRPr="00B23B2D" w:rsidRDefault="00536A85" w:rsidP="00671533">
      <w:pPr>
        <w:pStyle w:val="ListParagraph"/>
        <w:numPr>
          <w:ilvl w:val="0"/>
          <w:numId w:val="21"/>
        </w:numPr>
        <w:contextualSpacing/>
        <w:jc w:val="both"/>
        <w:rPr>
          <w:b/>
          <w:sz w:val="28"/>
          <w:szCs w:val="28"/>
          <w:u w:val="single"/>
        </w:rPr>
      </w:pPr>
      <w:r w:rsidRPr="00B23B2D">
        <w:rPr>
          <w:b/>
          <w:sz w:val="28"/>
          <w:szCs w:val="28"/>
          <w:u w:val="single"/>
        </w:rPr>
        <w:lastRenderedPageBreak/>
        <w:t>D</w:t>
      </w:r>
      <w:r w:rsidR="00B23B2D" w:rsidRPr="00B23B2D">
        <w:rPr>
          <w:b/>
          <w:sz w:val="28"/>
          <w:szCs w:val="28"/>
          <w:u w:val="single"/>
        </w:rPr>
        <w:t>etailed Application/Proposal</w:t>
      </w:r>
      <w:r w:rsidRPr="00B23B2D">
        <w:rPr>
          <w:b/>
          <w:sz w:val="28"/>
          <w:szCs w:val="28"/>
          <w:u w:val="single"/>
        </w:rPr>
        <w:t xml:space="preserve"> </w:t>
      </w:r>
    </w:p>
    <w:p w14:paraId="268B5DA1" w14:textId="65F69328" w:rsidR="00536A85" w:rsidRPr="007222A2" w:rsidRDefault="00536A85" w:rsidP="00671533">
      <w:pPr>
        <w:ind w:left="1080"/>
        <w:contextualSpacing/>
        <w:jc w:val="both"/>
      </w:pPr>
      <w:r w:rsidRPr="007222A2">
        <w:t xml:space="preserve">The following sections ask for detailed information about your organization’s proposed capacity building project. Applications must be </w:t>
      </w:r>
      <w:proofErr w:type="gramStart"/>
      <w:r w:rsidRPr="007222A2">
        <w:t>typed</w:t>
      </w:r>
      <w:proofErr w:type="gramEnd"/>
      <w:r w:rsidRPr="007222A2">
        <w:t xml:space="preserve"> or word processed; </w:t>
      </w:r>
      <w:r w:rsidRPr="007222A2">
        <w:rPr>
          <w:b/>
        </w:rPr>
        <w:t>no handwritten applications will be accepted.</w:t>
      </w:r>
      <w:r w:rsidRPr="007222A2">
        <w:t xml:space="preserve"> </w:t>
      </w:r>
      <w:r w:rsidR="007D72F4">
        <w:t xml:space="preserve">Complete </w:t>
      </w:r>
      <w:r w:rsidRPr="007222A2">
        <w:t xml:space="preserve">the following </w:t>
      </w:r>
      <w:r w:rsidR="007D72F4">
        <w:t>information</w:t>
      </w:r>
      <w:r w:rsidRPr="007222A2">
        <w:t xml:space="preserve"> (using additional paper if necessary) using a </w:t>
      </w:r>
      <w:r w:rsidRPr="007222A2">
        <w:rPr>
          <w:b/>
        </w:rPr>
        <w:t>12-point standard font (Arial, Time</w:t>
      </w:r>
      <w:r w:rsidR="00455EC0" w:rsidRPr="007222A2">
        <w:rPr>
          <w:b/>
        </w:rPr>
        <w:t>s New Roman, or Verdana)</w:t>
      </w:r>
      <w:r w:rsidRPr="007222A2">
        <w:rPr>
          <w:b/>
        </w:rPr>
        <w:t>, on white paper, with black ink and 1-inch margins on all sides.</w:t>
      </w:r>
      <w:r w:rsidR="00455EC0" w:rsidRPr="007222A2">
        <w:t xml:space="preserve"> Please i</w:t>
      </w:r>
      <w:r w:rsidRPr="007222A2">
        <w:t xml:space="preserve">nclude a header or footer on each page with the name of your organization and the page number. </w:t>
      </w:r>
    </w:p>
    <w:p w14:paraId="4B93ADF9" w14:textId="19A904EB" w:rsidR="00536A85" w:rsidRPr="007222A2" w:rsidRDefault="00536A85" w:rsidP="00671533">
      <w:pPr>
        <w:spacing w:after="200" w:line="276" w:lineRule="auto"/>
        <w:ind w:left="1080"/>
        <w:contextualSpacing/>
        <w:jc w:val="both"/>
      </w:pPr>
      <w:r w:rsidRPr="007222A2">
        <w:rPr>
          <w:b/>
        </w:rPr>
        <w:t xml:space="preserve">You must </w:t>
      </w:r>
      <w:r w:rsidR="00DE5486">
        <w:rPr>
          <w:b/>
        </w:rPr>
        <w:t xml:space="preserve">provide required information in each section.  </w:t>
      </w:r>
      <w:r w:rsidR="00DE5486">
        <w:t>Some information provided may take more space</w:t>
      </w:r>
      <w:r w:rsidRPr="007222A2">
        <w:t xml:space="preserve"> than other</w:t>
      </w:r>
      <w:r w:rsidR="00DE5486">
        <w:t>s</w:t>
      </w:r>
      <w:r w:rsidRPr="007222A2">
        <w:t xml:space="preserve"> in the section. You may adjust space as needed for each </w:t>
      </w:r>
      <w:r w:rsidR="00DE5486">
        <w:t>response</w:t>
      </w:r>
      <w:r w:rsidRPr="007222A2">
        <w:t xml:space="preserve">, </w:t>
      </w:r>
      <w:r w:rsidR="00B871B1" w:rsidRPr="007222A2">
        <w:t xml:space="preserve">but please </w:t>
      </w:r>
      <w:r w:rsidRPr="007222A2">
        <w:rPr>
          <w:b/>
        </w:rPr>
        <w:t>retain all headings and questions in the document</w:t>
      </w:r>
      <w:r w:rsidRPr="007222A2">
        <w:t>.</w:t>
      </w:r>
    </w:p>
    <w:p w14:paraId="5F560AFD" w14:textId="3F2254E8" w:rsidR="004A4F61" w:rsidRPr="007222A2" w:rsidRDefault="004A4F61" w:rsidP="00671533">
      <w:pPr>
        <w:contextualSpacing/>
        <w:jc w:val="both"/>
        <w:rPr>
          <w:u w:val="single"/>
        </w:rPr>
      </w:pPr>
    </w:p>
    <w:p w14:paraId="02F06275" w14:textId="525DD373" w:rsidR="00191A4E" w:rsidRPr="00853319" w:rsidRDefault="00191A4E" w:rsidP="00477C1D">
      <w:pPr>
        <w:contextualSpacing/>
        <w:rPr>
          <w:b/>
        </w:rPr>
      </w:pPr>
      <w:r w:rsidRPr="00853319">
        <w:rPr>
          <w:b/>
          <w:u w:val="single"/>
        </w:rPr>
        <w:t>Cover Page</w:t>
      </w:r>
      <w:r w:rsidR="00455EC0" w:rsidRPr="00853319">
        <w:rPr>
          <w:b/>
          <w:u w:val="single"/>
        </w:rPr>
        <w:t xml:space="preserve"> </w:t>
      </w:r>
      <w:r w:rsidR="00853319">
        <w:rPr>
          <w:b/>
        </w:rPr>
        <w:t>(5 points)</w:t>
      </w:r>
    </w:p>
    <w:p w14:paraId="5AFDCE1C" w14:textId="77777777" w:rsidR="00191A4E" w:rsidRPr="007222A2" w:rsidRDefault="00191A4E" w:rsidP="00477C1D">
      <w:pPr>
        <w:contextualSpacing/>
      </w:pPr>
    </w:p>
    <w:p w14:paraId="55D8FD70" w14:textId="77777777" w:rsidR="00191A4E" w:rsidRPr="007222A2" w:rsidRDefault="00191A4E" w:rsidP="00477C1D">
      <w:pPr>
        <w:contextualSpacing/>
      </w:pPr>
      <w:r w:rsidRPr="007222A2">
        <w:t>Name of CRO:</w:t>
      </w:r>
    </w:p>
    <w:p w14:paraId="007F8670" w14:textId="77777777" w:rsidR="00191A4E" w:rsidRPr="007222A2" w:rsidRDefault="00191A4E" w:rsidP="00477C1D">
      <w:pPr>
        <w:contextualSpacing/>
      </w:pPr>
    </w:p>
    <w:p w14:paraId="37551483" w14:textId="77777777" w:rsidR="00191A4E" w:rsidRPr="007222A2" w:rsidRDefault="00191A4E" w:rsidP="00477C1D">
      <w:pPr>
        <w:contextualSpacing/>
      </w:pPr>
      <w:r w:rsidRPr="007222A2">
        <w:t xml:space="preserve">CRO Address, City, State, Zip: </w:t>
      </w:r>
    </w:p>
    <w:p w14:paraId="5600A44E" w14:textId="77777777" w:rsidR="00191A4E" w:rsidRPr="007222A2" w:rsidRDefault="00191A4E" w:rsidP="00477C1D">
      <w:pPr>
        <w:contextualSpacing/>
      </w:pPr>
    </w:p>
    <w:p w14:paraId="71AC2AE9" w14:textId="77777777" w:rsidR="00191A4E" w:rsidRPr="007222A2" w:rsidRDefault="00191A4E" w:rsidP="00477C1D">
      <w:pPr>
        <w:contextualSpacing/>
      </w:pPr>
      <w:r w:rsidRPr="007222A2">
        <w:t xml:space="preserve">Telephone: </w:t>
      </w:r>
    </w:p>
    <w:p w14:paraId="74F72008" w14:textId="77777777" w:rsidR="00191A4E" w:rsidRPr="007222A2" w:rsidRDefault="00191A4E" w:rsidP="00477C1D">
      <w:pPr>
        <w:contextualSpacing/>
      </w:pPr>
    </w:p>
    <w:p w14:paraId="4794C89E" w14:textId="77777777" w:rsidR="00191A4E" w:rsidRPr="007222A2" w:rsidRDefault="00C04E9A" w:rsidP="00D35EB4">
      <w:r w:rsidRPr="007222A2">
        <w:t xml:space="preserve">Valid business </w:t>
      </w:r>
      <w:r w:rsidR="00191A4E" w:rsidRPr="007222A2">
        <w:t>E-mail Address for questions:</w:t>
      </w:r>
    </w:p>
    <w:p w14:paraId="090F28C7" w14:textId="6295583D" w:rsidR="00D41803" w:rsidRPr="007222A2" w:rsidRDefault="00D35EB4" w:rsidP="00D35EB4">
      <w:r w:rsidRPr="007222A2">
        <w:t xml:space="preserve">Facebook address and/or website address: </w:t>
      </w:r>
    </w:p>
    <w:p w14:paraId="259C05E7" w14:textId="779F5F07" w:rsidR="00D41803" w:rsidRPr="007222A2" w:rsidRDefault="00D41803" w:rsidP="00477C1D">
      <w:pPr>
        <w:contextualSpacing/>
      </w:pPr>
      <w:r w:rsidRPr="007222A2">
        <w:t>Employer Identification Number:</w:t>
      </w:r>
    </w:p>
    <w:p w14:paraId="6D9B3DD1" w14:textId="77777777" w:rsidR="00D41803" w:rsidRPr="007222A2" w:rsidRDefault="00D41803" w:rsidP="00477C1D">
      <w:pPr>
        <w:contextualSpacing/>
      </w:pPr>
    </w:p>
    <w:p w14:paraId="380D8328" w14:textId="6EDD1C39" w:rsidR="00D41803" w:rsidRPr="007222A2" w:rsidRDefault="0039176A" w:rsidP="00477C1D">
      <w:r w:rsidRPr="007222A2">
        <w:rPr>
          <w:color w:val="222222"/>
          <w:shd w:val="clear" w:color="auto" w:fill="FFFFFF"/>
        </w:rPr>
        <w:t>Dun &amp; Bradstreet Number (</w:t>
      </w:r>
      <w:r w:rsidRPr="007222A2">
        <w:rPr>
          <w:bCs/>
          <w:color w:val="222222"/>
        </w:rPr>
        <w:t>DUNS number):</w:t>
      </w:r>
    </w:p>
    <w:p w14:paraId="31E13D07" w14:textId="77777777" w:rsidR="00191A4E" w:rsidRPr="007222A2" w:rsidRDefault="00191A4E" w:rsidP="00477C1D">
      <w:pPr>
        <w:contextualSpacing/>
      </w:pPr>
    </w:p>
    <w:p w14:paraId="28EEF10A" w14:textId="77777777" w:rsidR="00191A4E" w:rsidRPr="007222A2" w:rsidRDefault="00191A4E" w:rsidP="00477C1D">
      <w:pPr>
        <w:contextualSpacing/>
      </w:pPr>
      <w:r w:rsidRPr="007222A2">
        <w:t xml:space="preserve">Name and Title of Contact Person: </w:t>
      </w:r>
    </w:p>
    <w:p w14:paraId="669B7519" w14:textId="77777777" w:rsidR="00191A4E" w:rsidRPr="007222A2" w:rsidRDefault="00191A4E" w:rsidP="00477C1D">
      <w:pPr>
        <w:contextualSpacing/>
      </w:pPr>
      <w:r w:rsidRPr="007222A2">
        <w:t>Telephone of Contact Person:</w:t>
      </w:r>
    </w:p>
    <w:p w14:paraId="74E83664" w14:textId="77777777" w:rsidR="00B85301" w:rsidRPr="007222A2" w:rsidRDefault="00B85301" w:rsidP="00477C1D">
      <w:pPr>
        <w:contextualSpacing/>
      </w:pPr>
    </w:p>
    <w:p w14:paraId="0B7B9344" w14:textId="6D86DF3B" w:rsidR="004A4F61" w:rsidRDefault="00B85301" w:rsidP="00477C1D">
      <w:pPr>
        <w:contextualSpacing/>
      </w:pPr>
      <w:r w:rsidRPr="007222A2">
        <w:t xml:space="preserve">Total </w:t>
      </w:r>
      <w:r w:rsidR="001C04AB">
        <w:t xml:space="preserve">projected </w:t>
      </w:r>
      <w:r w:rsidRPr="007222A2">
        <w:t>a</w:t>
      </w:r>
      <w:r w:rsidR="004A4F61" w:rsidRPr="007222A2">
        <w:t xml:space="preserve">mount </w:t>
      </w:r>
      <w:r w:rsidRPr="007222A2">
        <w:t xml:space="preserve">of funds that </w:t>
      </w:r>
      <w:r w:rsidR="004A4F61" w:rsidRPr="007222A2">
        <w:t xml:space="preserve">your CRO is </w:t>
      </w:r>
      <w:r w:rsidRPr="007222A2">
        <w:t>requesting</w:t>
      </w:r>
      <w:r w:rsidR="009B450F">
        <w:t xml:space="preserve"> for FY2020</w:t>
      </w:r>
      <w:r w:rsidRPr="007222A2">
        <w:t>: ________________________</w:t>
      </w:r>
      <w:r w:rsidR="001C04AB">
        <w:t>_</w:t>
      </w:r>
    </w:p>
    <w:p w14:paraId="75F2BC06" w14:textId="1FA15F80" w:rsidR="009B450F" w:rsidRDefault="009B450F" w:rsidP="00477C1D">
      <w:pPr>
        <w:contextualSpacing/>
      </w:pPr>
      <w:r>
        <w:t>Total projected amount of funds that your CRO is requesting for FY2021:</w:t>
      </w:r>
      <w:r w:rsidR="001C04AB">
        <w:t xml:space="preserve"> </w:t>
      </w:r>
      <w:r>
        <w:t>_________________</w:t>
      </w:r>
      <w:r w:rsidR="001C04AB">
        <w:t>________</w:t>
      </w:r>
    </w:p>
    <w:p w14:paraId="5EA7973F" w14:textId="221DD526" w:rsidR="009B450F" w:rsidRPr="007222A2" w:rsidRDefault="009B450F" w:rsidP="00477C1D">
      <w:pPr>
        <w:contextualSpacing/>
      </w:pPr>
      <w:r>
        <w:t>Total projected amount of funds that your CRO is requesting for FY2022: _________________</w:t>
      </w:r>
      <w:r w:rsidR="001C04AB">
        <w:t>________</w:t>
      </w:r>
    </w:p>
    <w:p w14:paraId="1ECD51C6" w14:textId="77777777" w:rsidR="00191A4E" w:rsidRPr="007222A2" w:rsidRDefault="00191A4E" w:rsidP="00477C1D">
      <w:pPr>
        <w:contextualSpacing/>
      </w:pPr>
    </w:p>
    <w:p w14:paraId="45C6EA01" w14:textId="5171D40C" w:rsidR="00967C83" w:rsidRPr="007222A2" w:rsidRDefault="00455EC0" w:rsidP="00477C1D">
      <w:pPr>
        <w:contextualSpacing/>
      </w:pPr>
      <w:r w:rsidRPr="007222A2">
        <w:t>Please list n</w:t>
      </w:r>
      <w:r w:rsidR="00967C83" w:rsidRPr="007222A2">
        <w:t xml:space="preserve">ame and </w:t>
      </w:r>
      <w:r w:rsidR="00DD3125">
        <w:t xml:space="preserve">provide </w:t>
      </w:r>
      <w:r w:rsidR="00967C83" w:rsidRPr="007222A2">
        <w:t>signature</w:t>
      </w:r>
      <w:r w:rsidR="00DD3125">
        <w:t>s</w:t>
      </w:r>
      <w:r w:rsidR="00967C83" w:rsidRPr="007222A2">
        <w:t xml:space="preserve"> of all who participated in the process of developing this proposal:</w:t>
      </w:r>
    </w:p>
    <w:p w14:paraId="4F0B565B" w14:textId="5F8882EC" w:rsidR="00967C83" w:rsidRDefault="00967C83" w:rsidP="00477C1D">
      <w:pPr>
        <w:contextualSpacing/>
      </w:pPr>
    </w:p>
    <w:p w14:paraId="04C6EE95" w14:textId="099E3726" w:rsidR="00191A4E" w:rsidRPr="007222A2" w:rsidRDefault="003B5AF5" w:rsidP="00477C1D">
      <w:pPr>
        <w:pStyle w:val="Body"/>
        <w:contextualSpacing/>
        <w:rPr>
          <w:rFonts w:ascii="Times New Roman" w:hAnsi="Times New Roman" w:cs="Times New Roman"/>
          <w:b/>
          <w:sz w:val="24"/>
          <w:szCs w:val="24"/>
          <w:lang w:val="pt-PT"/>
        </w:rPr>
      </w:pPr>
      <w:r w:rsidRPr="007222A2">
        <w:rPr>
          <w:rFonts w:ascii="Times New Roman" w:hAnsi="Times New Roman" w:cs="Times New Roman"/>
          <w:b/>
          <w:sz w:val="24"/>
          <w:szCs w:val="24"/>
          <w:u w:val="single"/>
        </w:rPr>
        <w:t>Section 1 </w:t>
      </w:r>
      <w:r w:rsidR="00191A4E" w:rsidRPr="007222A2">
        <w:rPr>
          <w:rFonts w:ascii="Times New Roman" w:hAnsi="Times New Roman" w:cs="Times New Roman"/>
          <w:b/>
          <w:sz w:val="24"/>
          <w:szCs w:val="24"/>
          <w:u w:val="single"/>
          <w:lang w:val="pt-PT"/>
        </w:rPr>
        <w:t>Program Narrative</w:t>
      </w:r>
      <w:r w:rsidR="00F54279" w:rsidRPr="007222A2">
        <w:rPr>
          <w:rFonts w:ascii="Times New Roman" w:hAnsi="Times New Roman" w:cs="Times New Roman"/>
          <w:b/>
          <w:sz w:val="24"/>
          <w:szCs w:val="24"/>
          <w:u w:val="single"/>
          <w:lang w:val="pt-PT"/>
        </w:rPr>
        <w:t xml:space="preserve"> </w:t>
      </w:r>
      <w:r w:rsidR="00126655" w:rsidRPr="007222A2">
        <w:rPr>
          <w:rFonts w:ascii="Times New Roman" w:hAnsi="Times New Roman" w:cs="Times New Roman"/>
          <w:b/>
          <w:sz w:val="24"/>
          <w:szCs w:val="24"/>
          <w:lang w:val="pt-PT"/>
        </w:rPr>
        <w:t>(</w:t>
      </w:r>
      <w:r w:rsidR="00853319">
        <w:rPr>
          <w:rFonts w:ascii="Times New Roman" w:hAnsi="Times New Roman" w:cs="Times New Roman"/>
          <w:b/>
          <w:sz w:val="24"/>
          <w:szCs w:val="24"/>
          <w:lang w:val="pt-PT"/>
        </w:rPr>
        <w:t>70</w:t>
      </w:r>
      <w:r w:rsidR="0062024C">
        <w:rPr>
          <w:rFonts w:ascii="Times New Roman" w:hAnsi="Times New Roman" w:cs="Times New Roman"/>
          <w:b/>
          <w:sz w:val="24"/>
          <w:szCs w:val="24"/>
          <w:lang w:val="pt-PT"/>
        </w:rPr>
        <w:t xml:space="preserve"> Points</w:t>
      </w:r>
      <w:r w:rsidR="00F54279" w:rsidRPr="007222A2">
        <w:rPr>
          <w:rFonts w:ascii="Times New Roman" w:hAnsi="Times New Roman" w:cs="Times New Roman"/>
          <w:b/>
          <w:sz w:val="24"/>
          <w:szCs w:val="24"/>
          <w:lang w:val="pt-PT"/>
        </w:rPr>
        <w:t>)</w:t>
      </w:r>
    </w:p>
    <w:p w14:paraId="5EBB8FD0" w14:textId="7A6A95D4" w:rsidR="00191A4E" w:rsidRPr="007222A2" w:rsidRDefault="00191A4E" w:rsidP="00477C1D">
      <w:pPr>
        <w:pStyle w:val="Body"/>
        <w:contextualSpacing/>
        <w:rPr>
          <w:rFonts w:ascii="Times New Roman" w:hAnsi="Times New Roman" w:cs="Times New Roman"/>
          <w:sz w:val="24"/>
          <w:szCs w:val="24"/>
          <w:lang w:val="en-US"/>
        </w:rPr>
      </w:pPr>
      <w:r w:rsidRPr="007222A2">
        <w:rPr>
          <w:rFonts w:ascii="Times New Roman" w:hAnsi="Times New Roman" w:cs="Times New Roman"/>
          <w:sz w:val="24"/>
          <w:szCs w:val="24"/>
          <w:lang w:val="en-US"/>
        </w:rPr>
        <w:t xml:space="preserve">Please </w:t>
      </w:r>
      <w:r w:rsidR="0032573F">
        <w:rPr>
          <w:rFonts w:ascii="Times New Roman" w:hAnsi="Times New Roman" w:cs="Times New Roman"/>
          <w:sz w:val="24"/>
          <w:szCs w:val="24"/>
          <w:lang w:val="en-US"/>
        </w:rPr>
        <w:t xml:space="preserve">provide </w:t>
      </w:r>
      <w:r w:rsidRPr="007222A2">
        <w:rPr>
          <w:rFonts w:ascii="Times New Roman" w:hAnsi="Times New Roman" w:cs="Times New Roman"/>
          <w:sz w:val="24"/>
          <w:szCs w:val="24"/>
          <w:lang w:val="en-US"/>
        </w:rPr>
        <w:t xml:space="preserve">the following </w:t>
      </w:r>
      <w:r w:rsidR="0032573F">
        <w:rPr>
          <w:rFonts w:ascii="Times New Roman" w:hAnsi="Times New Roman" w:cs="Times New Roman"/>
          <w:sz w:val="24"/>
          <w:szCs w:val="24"/>
          <w:lang w:val="en-US"/>
        </w:rPr>
        <w:t>information with as much detail</w:t>
      </w:r>
      <w:r w:rsidRPr="007222A2">
        <w:rPr>
          <w:rFonts w:ascii="Times New Roman" w:hAnsi="Times New Roman" w:cs="Times New Roman"/>
          <w:sz w:val="24"/>
          <w:szCs w:val="24"/>
          <w:lang w:val="en-US"/>
        </w:rPr>
        <w:t xml:space="preserve"> as possible.  </w:t>
      </w:r>
    </w:p>
    <w:p w14:paraId="5C88F58E" w14:textId="77777777" w:rsidR="00477C1D" w:rsidRPr="007222A2" w:rsidRDefault="00477C1D" w:rsidP="00477C1D">
      <w:pPr>
        <w:pStyle w:val="Body"/>
        <w:contextualSpacing/>
        <w:rPr>
          <w:rFonts w:ascii="Times New Roman" w:hAnsi="Times New Roman" w:cs="Times New Roman"/>
          <w:sz w:val="24"/>
          <w:szCs w:val="24"/>
          <w:lang w:val="en-US"/>
        </w:rPr>
      </w:pPr>
    </w:p>
    <w:p w14:paraId="1628E8E7" w14:textId="0E4193B8" w:rsidR="00477C1D" w:rsidRDefault="00D35EB4" w:rsidP="00477C1D">
      <w:pPr>
        <w:pStyle w:val="Body"/>
        <w:numPr>
          <w:ilvl w:val="0"/>
          <w:numId w:val="2"/>
        </w:numPr>
        <w:contextualSpacing/>
        <w:rPr>
          <w:rFonts w:ascii="Times New Roman" w:hAnsi="Times New Roman" w:cs="Times New Roman"/>
          <w:sz w:val="24"/>
          <w:szCs w:val="24"/>
        </w:rPr>
      </w:pPr>
      <w:r w:rsidRPr="007222A2">
        <w:rPr>
          <w:rFonts w:ascii="Times New Roman" w:hAnsi="Times New Roman" w:cs="Times New Roman"/>
          <w:sz w:val="24"/>
          <w:szCs w:val="24"/>
          <w:lang w:val="en-US"/>
        </w:rPr>
        <w:t>Please provide your CRO’s projected 1</w:t>
      </w:r>
      <w:r w:rsidRPr="007222A2">
        <w:rPr>
          <w:rFonts w:ascii="Times New Roman" w:hAnsi="Times New Roman" w:cs="Times New Roman"/>
          <w:sz w:val="24"/>
          <w:szCs w:val="24"/>
          <w:vertAlign w:val="superscript"/>
          <w:lang w:val="en-US"/>
        </w:rPr>
        <w:t>st</w:t>
      </w:r>
      <w:r w:rsidRPr="007222A2">
        <w:rPr>
          <w:rFonts w:ascii="Times New Roman" w:hAnsi="Times New Roman" w:cs="Times New Roman"/>
          <w:sz w:val="24"/>
          <w:szCs w:val="24"/>
          <w:lang w:val="en-US"/>
        </w:rPr>
        <w:t xml:space="preserve"> Quarter (FY</w:t>
      </w:r>
      <w:r w:rsidR="00251411">
        <w:rPr>
          <w:rFonts w:ascii="Times New Roman" w:hAnsi="Times New Roman" w:cs="Times New Roman"/>
          <w:sz w:val="24"/>
          <w:szCs w:val="24"/>
          <w:lang w:val="en-US"/>
        </w:rPr>
        <w:t>20</w:t>
      </w:r>
      <w:r w:rsidR="00EB4AF9">
        <w:rPr>
          <w:rFonts w:ascii="Times New Roman" w:hAnsi="Times New Roman" w:cs="Times New Roman"/>
          <w:sz w:val="24"/>
          <w:szCs w:val="24"/>
          <w:lang w:val="en-US"/>
        </w:rPr>
        <w:t>20</w:t>
      </w:r>
      <w:r w:rsidRPr="007222A2">
        <w:rPr>
          <w:rFonts w:ascii="Times New Roman" w:hAnsi="Times New Roman" w:cs="Times New Roman"/>
          <w:sz w:val="24"/>
          <w:szCs w:val="24"/>
          <w:lang w:val="en-US"/>
        </w:rPr>
        <w:t xml:space="preserve">) plans including details about </w:t>
      </w:r>
      <w:r w:rsidR="00EA6268">
        <w:rPr>
          <w:rFonts w:ascii="Times New Roman" w:hAnsi="Times New Roman" w:cs="Times New Roman"/>
          <w:sz w:val="24"/>
          <w:szCs w:val="24"/>
          <w:lang w:val="en-US"/>
        </w:rPr>
        <w:t xml:space="preserve">types of support </w:t>
      </w:r>
      <w:r w:rsidRPr="007222A2">
        <w:rPr>
          <w:rFonts w:ascii="Times New Roman" w:hAnsi="Times New Roman" w:cs="Times New Roman"/>
          <w:sz w:val="24"/>
          <w:szCs w:val="24"/>
          <w:lang w:val="en-US"/>
        </w:rPr>
        <w:t xml:space="preserve">groups, </w:t>
      </w:r>
      <w:r w:rsidR="006270F2" w:rsidRPr="007222A2">
        <w:rPr>
          <w:rFonts w:ascii="Times New Roman" w:hAnsi="Times New Roman" w:cs="Times New Roman"/>
          <w:sz w:val="24"/>
          <w:szCs w:val="24"/>
          <w:lang w:val="en-US"/>
        </w:rPr>
        <w:t>event activities, and other major annual/seasonal events.</w:t>
      </w:r>
    </w:p>
    <w:p w14:paraId="02F54F1F" w14:textId="77777777" w:rsidR="009576DA" w:rsidRPr="009576DA" w:rsidRDefault="009576DA" w:rsidP="009576DA">
      <w:pPr>
        <w:pStyle w:val="Body"/>
        <w:ind w:left="360"/>
        <w:contextualSpacing/>
        <w:rPr>
          <w:rFonts w:ascii="Times New Roman" w:hAnsi="Times New Roman" w:cs="Times New Roman"/>
          <w:sz w:val="24"/>
          <w:szCs w:val="24"/>
        </w:rPr>
      </w:pPr>
    </w:p>
    <w:p w14:paraId="3A7BA5E8" w14:textId="5458C3B1" w:rsidR="00967C83" w:rsidRPr="007222A2" w:rsidRDefault="009576DA" w:rsidP="00477C1D">
      <w:pPr>
        <w:pStyle w:val="Body"/>
        <w:numPr>
          <w:ilvl w:val="0"/>
          <w:numId w:val="2"/>
        </w:numPr>
        <w:contextualSpacing/>
        <w:rPr>
          <w:rFonts w:ascii="Times New Roman" w:hAnsi="Times New Roman" w:cs="Times New Roman"/>
          <w:sz w:val="24"/>
          <w:szCs w:val="24"/>
        </w:rPr>
      </w:pPr>
      <w:r>
        <w:rPr>
          <w:rFonts w:ascii="Times New Roman" w:hAnsi="Times New Roman" w:cs="Times New Roman"/>
          <w:sz w:val="24"/>
          <w:szCs w:val="24"/>
          <w:lang w:val="en-US"/>
        </w:rPr>
        <w:t>Explain how</w:t>
      </w:r>
      <w:r w:rsidR="00967C83" w:rsidRPr="007222A2">
        <w:rPr>
          <w:rFonts w:ascii="Times New Roman" w:hAnsi="Times New Roman" w:cs="Times New Roman"/>
          <w:sz w:val="24"/>
          <w:szCs w:val="24"/>
          <w:lang w:val="en-US"/>
        </w:rPr>
        <w:t xml:space="preserve"> your CRO promote</w:t>
      </w:r>
      <w:r>
        <w:rPr>
          <w:rFonts w:ascii="Times New Roman" w:hAnsi="Times New Roman" w:cs="Times New Roman"/>
          <w:sz w:val="24"/>
          <w:szCs w:val="24"/>
          <w:lang w:val="en-US"/>
        </w:rPr>
        <w:t>s</w:t>
      </w:r>
      <w:r w:rsidR="00967C83" w:rsidRPr="007222A2">
        <w:rPr>
          <w:rFonts w:ascii="Times New Roman" w:hAnsi="Times New Roman" w:cs="Times New Roman"/>
          <w:sz w:val="24"/>
          <w:szCs w:val="24"/>
          <w:lang w:val="en-US"/>
        </w:rPr>
        <w:t xml:space="preserve"> </w:t>
      </w:r>
      <w:r w:rsidR="005D4E8C">
        <w:rPr>
          <w:rFonts w:ascii="Times New Roman" w:hAnsi="Times New Roman" w:cs="Times New Roman"/>
          <w:sz w:val="24"/>
          <w:szCs w:val="24"/>
          <w:lang w:val="en-US"/>
        </w:rPr>
        <w:t>behavioral</w:t>
      </w:r>
      <w:r w:rsidR="00967C83" w:rsidRPr="007222A2">
        <w:rPr>
          <w:rFonts w:ascii="Times New Roman" w:hAnsi="Times New Roman" w:cs="Times New Roman"/>
          <w:sz w:val="24"/>
          <w:szCs w:val="24"/>
          <w:lang w:val="en-US"/>
        </w:rPr>
        <w:t xml:space="preserve"> health recovery among its members</w:t>
      </w:r>
      <w:r>
        <w:rPr>
          <w:rFonts w:ascii="Times New Roman" w:hAnsi="Times New Roman" w:cs="Times New Roman"/>
          <w:sz w:val="24"/>
          <w:szCs w:val="24"/>
          <w:lang w:val="en-US"/>
        </w:rPr>
        <w:t>.</w:t>
      </w:r>
      <w:r w:rsidR="00967C83" w:rsidRPr="007222A2">
        <w:rPr>
          <w:rFonts w:ascii="Times New Roman" w:hAnsi="Times New Roman" w:cs="Times New Roman"/>
          <w:sz w:val="24"/>
          <w:szCs w:val="24"/>
          <w:lang w:val="en-US"/>
        </w:rPr>
        <w:t xml:space="preserve">  </w:t>
      </w:r>
      <w:r>
        <w:rPr>
          <w:rFonts w:ascii="Times New Roman" w:hAnsi="Times New Roman" w:cs="Times New Roman"/>
          <w:sz w:val="24"/>
          <w:szCs w:val="24"/>
          <w:lang w:val="en-US"/>
        </w:rPr>
        <w:t>Describe h</w:t>
      </w:r>
      <w:r w:rsidR="00967C83" w:rsidRPr="007222A2">
        <w:rPr>
          <w:rFonts w:ascii="Times New Roman" w:hAnsi="Times New Roman" w:cs="Times New Roman"/>
          <w:sz w:val="24"/>
          <w:szCs w:val="24"/>
          <w:lang w:val="en-US"/>
        </w:rPr>
        <w:t xml:space="preserve">ow you support members </w:t>
      </w:r>
      <w:r w:rsidR="008161D0" w:rsidRPr="007222A2">
        <w:rPr>
          <w:rFonts w:ascii="Times New Roman" w:hAnsi="Times New Roman" w:cs="Times New Roman"/>
          <w:sz w:val="24"/>
          <w:szCs w:val="24"/>
          <w:lang w:val="en-US"/>
        </w:rPr>
        <w:t xml:space="preserve">who </w:t>
      </w:r>
      <w:r w:rsidR="005D4E8C">
        <w:rPr>
          <w:rFonts w:ascii="Times New Roman" w:hAnsi="Times New Roman" w:cs="Times New Roman"/>
          <w:sz w:val="24"/>
          <w:szCs w:val="24"/>
          <w:lang w:val="en-US"/>
        </w:rPr>
        <w:t xml:space="preserve">are experiencing mental health disorders as well as those that experience substance use and </w:t>
      </w:r>
      <w:r w:rsidR="00967C83" w:rsidRPr="007222A2">
        <w:rPr>
          <w:rFonts w:ascii="Times New Roman" w:hAnsi="Times New Roman" w:cs="Times New Roman"/>
          <w:sz w:val="24"/>
          <w:szCs w:val="24"/>
          <w:lang w:val="en-US"/>
        </w:rPr>
        <w:t>addiction challenges</w:t>
      </w:r>
      <w:r>
        <w:rPr>
          <w:rFonts w:ascii="Times New Roman" w:hAnsi="Times New Roman" w:cs="Times New Roman"/>
          <w:sz w:val="24"/>
          <w:szCs w:val="24"/>
          <w:lang w:val="en-US"/>
        </w:rPr>
        <w:t>.</w:t>
      </w:r>
    </w:p>
    <w:p w14:paraId="349893C4" w14:textId="77777777" w:rsidR="00477C1D" w:rsidRPr="007222A2" w:rsidRDefault="00477C1D" w:rsidP="00477C1D">
      <w:pPr>
        <w:pStyle w:val="Body"/>
        <w:contextualSpacing/>
        <w:rPr>
          <w:rFonts w:ascii="Times New Roman" w:hAnsi="Times New Roman" w:cs="Times New Roman"/>
          <w:sz w:val="24"/>
          <w:szCs w:val="24"/>
        </w:rPr>
      </w:pPr>
    </w:p>
    <w:p w14:paraId="558A5C70" w14:textId="7C5C59EE" w:rsidR="009576DA" w:rsidRPr="009576DA" w:rsidRDefault="00442610" w:rsidP="00442610">
      <w:pPr>
        <w:pStyle w:val="Body"/>
        <w:numPr>
          <w:ilvl w:val="0"/>
          <w:numId w:val="2"/>
        </w:numPr>
        <w:contextualSpacing/>
        <w:rPr>
          <w:rFonts w:ascii="Times New Roman" w:hAnsi="Times New Roman" w:cs="Times New Roman"/>
          <w:sz w:val="24"/>
          <w:szCs w:val="24"/>
        </w:rPr>
      </w:pPr>
      <w:r>
        <w:rPr>
          <w:rFonts w:ascii="Times New Roman" w:hAnsi="Times New Roman" w:cs="Times New Roman"/>
          <w:sz w:val="24"/>
          <w:szCs w:val="24"/>
          <w:lang w:val="en-US"/>
        </w:rPr>
        <w:t xml:space="preserve">Provide </w:t>
      </w:r>
      <w:r w:rsidR="00191A4E" w:rsidRPr="007222A2">
        <w:rPr>
          <w:rFonts w:ascii="Times New Roman" w:hAnsi="Times New Roman" w:cs="Times New Roman"/>
          <w:sz w:val="24"/>
          <w:szCs w:val="24"/>
          <w:lang w:val="en-US"/>
        </w:rPr>
        <w:t>your projected to</w:t>
      </w:r>
      <w:r w:rsidR="00617A3E" w:rsidRPr="007222A2">
        <w:rPr>
          <w:rFonts w:ascii="Times New Roman" w:hAnsi="Times New Roman" w:cs="Times New Roman"/>
          <w:sz w:val="24"/>
          <w:szCs w:val="24"/>
          <w:lang w:val="en-US"/>
        </w:rPr>
        <w:t>tal membershi</w:t>
      </w:r>
      <w:r w:rsidR="007F53F7" w:rsidRPr="007222A2">
        <w:rPr>
          <w:rFonts w:ascii="Times New Roman" w:hAnsi="Times New Roman" w:cs="Times New Roman"/>
          <w:sz w:val="24"/>
          <w:szCs w:val="24"/>
          <w:lang w:val="en-US"/>
        </w:rPr>
        <w:t>p number for FY20</w:t>
      </w:r>
      <w:r w:rsidR="00EB4AF9">
        <w:rPr>
          <w:rFonts w:ascii="Times New Roman" w:hAnsi="Times New Roman" w:cs="Times New Roman"/>
          <w:sz w:val="24"/>
          <w:szCs w:val="24"/>
          <w:lang w:val="en-US"/>
        </w:rPr>
        <w:t>20</w:t>
      </w:r>
      <w:r>
        <w:rPr>
          <w:rFonts w:ascii="Times New Roman" w:hAnsi="Times New Roman" w:cs="Times New Roman"/>
          <w:sz w:val="24"/>
          <w:szCs w:val="24"/>
          <w:lang w:val="en-US"/>
        </w:rPr>
        <w:t>.</w:t>
      </w:r>
      <w:r w:rsidR="006270F2" w:rsidRPr="007222A2">
        <w:rPr>
          <w:rFonts w:ascii="Times New Roman" w:hAnsi="Times New Roman" w:cs="Times New Roman"/>
          <w:sz w:val="24"/>
          <w:szCs w:val="24"/>
          <w:lang w:val="en-US"/>
        </w:rPr>
        <w:t xml:space="preserve">  Please explain your outreach plan to reach new potential members. </w:t>
      </w:r>
    </w:p>
    <w:p w14:paraId="30AD064F" w14:textId="77777777" w:rsidR="0032573F" w:rsidRPr="0032573F" w:rsidRDefault="0032573F" w:rsidP="0032573F">
      <w:pPr>
        <w:pStyle w:val="Body"/>
        <w:ind w:left="360"/>
        <w:contextualSpacing/>
        <w:rPr>
          <w:rFonts w:ascii="Times New Roman" w:hAnsi="Times New Roman" w:cs="Times New Roman"/>
          <w:sz w:val="24"/>
          <w:szCs w:val="24"/>
        </w:rPr>
      </w:pPr>
    </w:p>
    <w:p w14:paraId="5C69A1EA" w14:textId="436B2FCE" w:rsidR="00191A4E" w:rsidRPr="007222A2" w:rsidRDefault="00442610" w:rsidP="00442610">
      <w:pPr>
        <w:pStyle w:val="Body"/>
        <w:numPr>
          <w:ilvl w:val="0"/>
          <w:numId w:val="2"/>
        </w:numPr>
        <w:contextualSpacing/>
        <w:rPr>
          <w:rFonts w:ascii="Times New Roman" w:hAnsi="Times New Roman" w:cs="Times New Roman"/>
          <w:sz w:val="24"/>
          <w:szCs w:val="24"/>
        </w:rPr>
      </w:pPr>
      <w:r>
        <w:rPr>
          <w:rFonts w:ascii="Times New Roman" w:hAnsi="Times New Roman" w:cs="Times New Roman"/>
          <w:sz w:val="24"/>
          <w:szCs w:val="24"/>
          <w:lang w:val="en-US"/>
        </w:rPr>
        <w:t xml:space="preserve">State by what percentage (%) </w:t>
      </w:r>
      <w:r w:rsidR="006270F2" w:rsidRPr="007222A2">
        <w:rPr>
          <w:rFonts w:ascii="Times New Roman" w:hAnsi="Times New Roman" w:cs="Times New Roman"/>
          <w:sz w:val="24"/>
          <w:szCs w:val="24"/>
          <w:lang w:val="en-US"/>
        </w:rPr>
        <w:t>you project to increase your membership for FY20</w:t>
      </w:r>
      <w:r w:rsidR="00EB4AF9">
        <w:rPr>
          <w:rFonts w:ascii="Times New Roman" w:hAnsi="Times New Roman" w:cs="Times New Roman"/>
          <w:sz w:val="24"/>
          <w:szCs w:val="24"/>
          <w:lang w:val="en-US"/>
        </w:rPr>
        <w:t>20</w:t>
      </w:r>
      <w:r>
        <w:rPr>
          <w:rFonts w:ascii="Times New Roman" w:hAnsi="Times New Roman" w:cs="Times New Roman"/>
          <w:sz w:val="24"/>
          <w:szCs w:val="24"/>
          <w:lang w:val="en-US"/>
        </w:rPr>
        <w:t>.</w:t>
      </w:r>
    </w:p>
    <w:p w14:paraId="5B75746F" w14:textId="77777777" w:rsidR="00477C1D" w:rsidRPr="007222A2" w:rsidRDefault="00477C1D" w:rsidP="00477C1D">
      <w:pPr>
        <w:pStyle w:val="Body"/>
        <w:contextualSpacing/>
        <w:rPr>
          <w:rFonts w:ascii="Times New Roman" w:hAnsi="Times New Roman" w:cs="Times New Roman"/>
          <w:sz w:val="24"/>
          <w:szCs w:val="24"/>
        </w:rPr>
      </w:pPr>
    </w:p>
    <w:p w14:paraId="4400ABC7" w14:textId="5B8908BF" w:rsidR="00191A4E" w:rsidRPr="007222A2" w:rsidRDefault="00442610" w:rsidP="00477C1D">
      <w:pPr>
        <w:pStyle w:val="Body"/>
        <w:numPr>
          <w:ilvl w:val="0"/>
          <w:numId w:val="2"/>
        </w:numPr>
        <w:contextualSpacing/>
        <w:rPr>
          <w:rFonts w:ascii="Times New Roman" w:hAnsi="Times New Roman" w:cs="Times New Roman"/>
          <w:sz w:val="24"/>
          <w:szCs w:val="24"/>
        </w:rPr>
      </w:pPr>
      <w:r>
        <w:rPr>
          <w:rFonts w:ascii="Times New Roman" w:hAnsi="Times New Roman" w:cs="Times New Roman"/>
          <w:sz w:val="24"/>
          <w:szCs w:val="24"/>
          <w:lang w:val="en-US"/>
        </w:rPr>
        <w:t>Provide</w:t>
      </w:r>
      <w:r w:rsidR="00191A4E" w:rsidRPr="007222A2">
        <w:rPr>
          <w:rFonts w:ascii="Times New Roman" w:hAnsi="Times New Roman" w:cs="Times New Roman"/>
          <w:sz w:val="24"/>
          <w:szCs w:val="24"/>
          <w:lang w:val="en-US"/>
        </w:rPr>
        <w:t xml:space="preserve"> your projected average weekly non-duplicated member attendance</w:t>
      </w:r>
      <w:r>
        <w:rPr>
          <w:rFonts w:ascii="Times New Roman" w:hAnsi="Times New Roman" w:cs="Times New Roman"/>
          <w:sz w:val="24"/>
          <w:szCs w:val="24"/>
          <w:lang w:val="en-US"/>
        </w:rPr>
        <w:t>.</w:t>
      </w:r>
    </w:p>
    <w:p w14:paraId="68CAC8E2" w14:textId="77777777" w:rsidR="00126655" w:rsidRPr="007222A2" w:rsidRDefault="00126655" w:rsidP="00126655">
      <w:pPr>
        <w:pStyle w:val="Body"/>
        <w:ind w:left="360"/>
        <w:contextualSpacing/>
        <w:rPr>
          <w:rFonts w:ascii="Times New Roman" w:hAnsi="Times New Roman" w:cs="Times New Roman"/>
          <w:sz w:val="24"/>
          <w:szCs w:val="24"/>
        </w:rPr>
      </w:pPr>
    </w:p>
    <w:p w14:paraId="46896CE7" w14:textId="34F541F5" w:rsidR="00191A4E" w:rsidRPr="00CC2CF9" w:rsidRDefault="00146820" w:rsidP="00477C1D">
      <w:pPr>
        <w:pStyle w:val="Body"/>
        <w:numPr>
          <w:ilvl w:val="0"/>
          <w:numId w:val="2"/>
        </w:numPr>
        <w:contextualSpacing/>
        <w:rPr>
          <w:rFonts w:ascii="Times New Roman" w:hAnsi="Times New Roman" w:cs="Times New Roman"/>
          <w:sz w:val="24"/>
          <w:szCs w:val="24"/>
        </w:rPr>
      </w:pPr>
      <w:r>
        <w:rPr>
          <w:rFonts w:ascii="Times New Roman" w:hAnsi="Times New Roman" w:cs="Times New Roman"/>
          <w:sz w:val="24"/>
          <w:szCs w:val="24"/>
          <w:lang w:val="en-US"/>
        </w:rPr>
        <w:t>Provide</w:t>
      </w:r>
      <w:r w:rsidR="00191A4E" w:rsidRPr="007222A2">
        <w:rPr>
          <w:rFonts w:ascii="Times New Roman" w:hAnsi="Times New Roman" w:cs="Times New Roman"/>
          <w:sz w:val="24"/>
          <w:szCs w:val="24"/>
          <w:lang w:val="en-US"/>
        </w:rPr>
        <w:t xml:space="preserve"> your project</w:t>
      </w:r>
      <w:r w:rsidR="007F53F7" w:rsidRPr="007222A2">
        <w:rPr>
          <w:rFonts w:ascii="Times New Roman" w:hAnsi="Times New Roman" w:cs="Times New Roman"/>
          <w:sz w:val="24"/>
          <w:szCs w:val="24"/>
          <w:lang w:val="en-US"/>
        </w:rPr>
        <w:t xml:space="preserve">ed </w:t>
      </w:r>
      <w:r w:rsidR="008C4F93">
        <w:rPr>
          <w:rFonts w:ascii="Times New Roman" w:hAnsi="Times New Roman" w:cs="Times New Roman"/>
          <w:sz w:val="24"/>
          <w:szCs w:val="24"/>
          <w:lang w:val="en-US"/>
        </w:rPr>
        <w:t xml:space="preserve">days and </w:t>
      </w:r>
      <w:r w:rsidR="007F53F7" w:rsidRPr="007222A2">
        <w:rPr>
          <w:rFonts w:ascii="Times New Roman" w:hAnsi="Times New Roman" w:cs="Times New Roman"/>
          <w:sz w:val="24"/>
          <w:szCs w:val="24"/>
          <w:lang w:val="en-US"/>
        </w:rPr>
        <w:t xml:space="preserve">hours of operation in </w:t>
      </w:r>
      <w:proofErr w:type="gramStart"/>
      <w:r w:rsidR="007F53F7" w:rsidRPr="007222A2">
        <w:rPr>
          <w:rFonts w:ascii="Times New Roman" w:hAnsi="Times New Roman" w:cs="Times New Roman"/>
          <w:sz w:val="24"/>
          <w:szCs w:val="24"/>
          <w:lang w:val="en-US"/>
        </w:rPr>
        <w:t>FY20</w:t>
      </w:r>
      <w:r w:rsidR="00EB4AF9">
        <w:rPr>
          <w:rFonts w:ascii="Times New Roman" w:hAnsi="Times New Roman" w:cs="Times New Roman"/>
          <w:sz w:val="24"/>
          <w:szCs w:val="24"/>
          <w:lang w:val="en-US"/>
        </w:rPr>
        <w:t>20</w:t>
      </w:r>
      <w:r w:rsidR="00DD3125">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proofErr w:type="gramEnd"/>
      <w:r>
        <w:rPr>
          <w:rFonts w:ascii="Times New Roman" w:hAnsi="Times New Roman" w:cs="Times New Roman"/>
          <w:sz w:val="24"/>
          <w:szCs w:val="24"/>
          <w:lang w:val="en-US"/>
        </w:rPr>
        <w:t xml:space="preserve"> describe ways that </w:t>
      </w:r>
      <w:r w:rsidR="00AD0F5C" w:rsidRPr="007222A2">
        <w:rPr>
          <w:rFonts w:ascii="Times New Roman" w:hAnsi="Times New Roman" w:cs="Times New Roman"/>
          <w:sz w:val="24"/>
          <w:szCs w:val="24"/>
          <w:lang w:val="en-US"/>
        </w:rPr>
        <w:t xml:space="preserve">your CRO </w:t>
      </w:r>
      <w:r>
        <w:rPr>
          <w:rFonts w:ascii="Times New Roman" w:hAnsi="Times New Roman" w:cs="Times New Roman"/>
          <w:sz w:val="24"/>
          <w:szCs w:val="24"/>
          <w:lang w:val="en-US"/>
        </w:rPr>
        <w:t xml:space="preserve">will </w:t>
      </w:r>
      <w:r w:rsidR="00AD0F5C" w:rsidRPr="007222A2">
        <w:rPr>
          <w:rFonts w:ascii="Times New Roman" w:hAnsi="Times New Roman" w:cs="Times New Roman"/>
          <w:sz w:val="24"/>
          <w:szCs w:val="24"/>
          <w:lang w:val="en-US"/>
        </w:rPr>
        <w:t>provide support to individuals who need support outside of your hours of operation</w:t>
      </w:r>
      <w:r>
        <w:rPr>
          <w:rFonts w:ascii="Times New Roman" w:hAnsi="Times New Roman" w:cs="Times New Roman"/>
          <w:sz w:val="24"/>
          <w:szCs w:val="24"/>
          <w:lang w:val="en-US"/>
        </w:rPr>
        <w:t>.</w:t>
      </w:r>
    </w:p>
    <w:p w14:paraId="0F8D37AA" w14:textId="77777777" w:rsidR="00CC2CF9" w:rsidRDefault="00CC2CF9" w:rsidP="00CC2CF9">
      <w:pPr>
        <w:pStyle w:val="Body"/>
        <w:ind w:left="360"/>
        <w:contextualSpacing/>
        <w:rPr>
          <w:rFonts w:ascii="Times New Roman" w:hAnsi="Times New Roman" w:cs="Times New Roman"/>
          <w:sz w:val="24"/>
          <w:szCs w:val="24"/>
        </w:rPr>
      </w:pPr>
    </w:p>
    <w:p w14:paraId="36E15E55" w14:textId="7E7CA9DB" w:rsidR="00CC2CF9" w:rsidRPr="007222A2" w:rsidRDefault="00CC2CF9" w:rsidP="00477C1D">
      <w:pPr>
        <w:pStyle w:val="Body"/>
        <w:numPr>
          <w:ilvl w:val="0"/>
          <w:numId w:val="2"/>
        </w:numPr>
        <w:contextualSpacing/>
        <w:rPr>
          <w:rFonts w:ascii="Times New Roman" w:hAnsi="Times New Roman" w:cs="Times New Roman"/>
          <w:sz w:val="24"/>
          <w:szCs w:val="24"/>
        </w:rPr>
      </w:pPr>
      <w:proofErr w:type="spellStart"/>
      <w:r>
        <w:rPr>
          <w:rFonts w:ascii="Times New Roman" w:hAnsi="Times New Roman" w:cs="Times New Roman"/>
          <w:sz w:val="24"/>
          <w:szCs w:val="24"/>
        </w:rPr>
        <w:t>Please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staffing</w:t>
      </w:r>
      <w:proofErr w:type="spellEnd"/>
      <w:r>
        <w:rPr>
          <w:rFonts w:ascii="Times New Roman" w:hAnsi="Times New Roman" w:cs="Times New Roman"/>
          <w:sz w:val="24"/>
          <w:szCs w:val="24"/>
        </w:rPr>
        <w:t xml:space="preserve"> plan if the </w:t>
      </w:r>
      <w:proofErr w:type="spellStart"/>
      <w:r>
        <w:rPr>
          <w:rFonts w:ascii="Times New Roman" w:hAnsi="Times New Roman" w:cs="Times New Roman"/>
          <w:sz w:val="24"/>
          <w:szCs w:val="24"/>
        </w:rPr>
        <w:t>Executive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Director</w:t>
      </w:r>
      <w:proofErr w:type="spellEnd"/>
      <w:r>
        <w:rPr>
          <w:rFonts w:ascii="Times New Roman" w:hAnsi="Times New Roman" w:cs="Times New Roman"/>
          <w:sz w:val="24"/>
          <w:szCs w:val="24"/>
        </w:rPr>
        <w:t xml:space="preserve"> has to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out for an </w:t>
      </w:r>
      <w:proofErr w:type="spellStart"/>
      <w:r>
        <w:rPr>
          <w:rFonts w:ascii="Times New Roman" w:hAnsi="Times New Roman" w:cs="Times New Roman"/>
          <w:sz w:val="24"/>
          <w:szCs w:val="24"/>
        </w:rPr>
        <w:t>extended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w:t>
      </w:r>
      <w:proofErr w:type="spellEnd"/>
      <w:r>
        <w:rPr>
          <w:rFonts w:ascii="Times New Roman" w:hAnsi="Times New Roman" w:cs="Times New Roman"/>
          <w:sz w:val="24"/>
          <w:szCs w:val="24"/>
        </w:rPr>
        <w:t xml:space="preserve"> of time due to </w:t>
      </w:r>
      <w:proofErr w:type="spellStart"/>
      <w:r>
        <w:rPr>
          <w:rFonts w:ascii="Times New Roman" w:hAnsi="Times New Roman" w:cs="Times New Roman"/>
          <w:sz w:val="24"/>
          <w:szCs w:val="24"/>
        </w:rPr>
        <w:t>unforseen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circumstances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ensure</w:t>
      </w:r>
      <w:proofErr w:type="spellEnd"/>
      <w:r>
        <w:rPr>
          <w:rFonts w:ascii="Times New Roman" w:hAnsi="Times New Roman" w:cs="Times New Roman"/>
          <w:sz w:val="24"/>
          <w:szCs w:val="24"/>
        </w:rPr>
        <w:t xml:space="preserve"> the CRO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open for </w:t>
      </w:r>
      <w:proofErr w:type="spellStart"/>
      <w:r>
        <w:rPr>
          <w:rFonts w:ascii="Times New Roman" w:hAnsi="Times New Roman" w:cs="Times New Roman"/>
          <w:sz w:val="24"/>
          <w:szCs w:val="24"/>
        </w:rPr>
        <w:t>members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KDADS </w:t>
      </w:r>
      <w:proofErr w:type="spellStart"/>
      <w:r>
        <w:rPr>
          <w:rFonts w:ascii="Times New Roman" w:hAnsi="Times New Roman" w:cs="Times New Roman"/>
          <w:sz w:val="24"/>
          <w:szCs w:val="24"/>
        </w:rPr>
        <w:t>required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completed</w:t>
      </w:r>
      <w:proofErr w:type="spellEnd"/>
      <w:r>
        <w:rPr>
          <w:rFonts w:ascii="Times New Roman" w:hAnsi="Times New Roman" w:cs="Times New Roman"/>
          <w:sz w:val="24"/>
          <w:szCs w:val="24"/>
        </w:rPr>
        <w:t xml:space="preserve"> on time.</w:t>
      </w:r>
    </w:p>
    <w:p w14:paraId="2123BBDA" w14:textId="77777777" w:rsidR="00477C1D" w:rsidRPr="007222A2" w:rsidRDefault="00477C1D" w:rsidP="00477C1D">
      <w:pPr>
        <w:pStyle w:val="Body"/>
        <w:contextualSpacing/>
        <w:rPr>
          <w:rFonts w:ascii="Times New Roman" w:hAnsi="Times New Roman" w:cs="Times New Roman"/>
          <w:sz w:val="24"/>
          <w:szCs w:val="24"/>
        </w:rPr>
      </w:pPr>
    </w:p>
    <w:p w14:paraId="72EA5D2E" w14:textId="4B40FC05" w:rsidR="00477C1D" w:rsidRPr="007222A2" w:rsidRDefault="00FB5839" w:rsidP="00477C1D">
      <w:pPr>
        <w:pStyle w:val="Body"/>
        <w:numPr>
          <w:ilvl w:val="0"/>
          <w:numId w:val="2"/>
        </w:numPr>
        <w:contextualSpacing/>
        <w:rPr>
          <w:rFonts w:ascii="Times New Roman" w:hAnsi="Times New Roman" w:cs="Times New Roman"/>
          <w:sz w:val="24"/>
          <w:szCs w:val="24"/>
        </w:rPr>
      </w:pPr>
      <w:r>
        <w:rPr>
          <w:rFonts w:ascii="Times New Roman" w:hAnsi="Times New Roman" w:cs="Times New Roman"/>
          <w:sz w:val="24"/>
          <w:szCs w:val="24"/>
          <w:lang w:val="en-US"/>
        </w:rPr>
        <w:t>State</w:t>
      </w:r>
      <w:r w:rsidR="00191A4E" w:rsidRPr="007222A2">
        <w:rPr>
          <w:rFonts w:ascii="Times New Roman" w:hAnsi="Times New Roman" w:cs="Times New Roman"/>
          <w:sz w:val="24"/>
          <w:szCs w:val="24"/>
          <w:lang w:val="en-US"/>
        </w:rPr>
        <w:t xml:space="preserve"> the mission and vision of your CRO</w:t>
      </w:r>
      <w:r>
        <w:rPr>
          <w:rFonts w:ascii="Times New Roman" w:hAnsi="Times New Roman" w:cs="Times New Roman"/>
          <w:sz w:val="24"/>
          <w:szCs w:val="24"/>
          <w:lang w:val="en-US"/>
        </w:rPr>
        <w:t>.</w:t>
      </w:r>
    </w:p>
    <w:p w14:paraId="24059663" w14:textId="77777777" w:rsidR="00477C1D" w:rsidRPr="007222A2" w:rsidRDefault="00477C1D" w:rsidP="00477C1D">
      <w:pPr>
        <w:pStyle w:val="Body"/>
        <w:contextualSpacing/>
        <w:rPr>
          <w:rFonts w:ascii="Times New Roman" w:hAnsi="Times New Roman" w:cs="Times New Roman"/>
          <w:sz w:val="24"/>
          <w:szCs w:val="24"/>
        </w:rPr>
      </w:pPr>
    </w:p>
    <w:p w14:paraId="2CB27B65" w14:textId="476AEA41" w:rsidR="00967C83" w:rsidRPr="008C4F93" w:rsidRDefault="00146820" w:rsidP="00477C1D">
      <w:pPr>
        <w:pStyle w:val="Body"/>
        <w:numPr>
          <w:ilvl w:val="0"/>
          <w:numId w:val="2"/>
        </w:numPr>
        <w:contextualSpacing/>
        <w:rPr>
          <w:rFonts w:ascii="Times New Roman" w:hAnsi="Times New Roman" w:cs="Times New Roman"/>
          <w:sz w:val="24"/>
          <w:szCs w:val="24"/>
        </w:rPr>
      </w:pPr>
      <w:r>
        <w:rPr>
          <w:rFonts w:ascii="Times New Roman" w:hAnsi="Times New Roman" w:cs="Times New Roman"/>
          <w:sz w:val="24"/>
          <w:szCs w:val="24"/>
          <w:lang w:val="en-US"/>
        </w:rPr>
        <w:t xml:space="preserve">Explain how </w:t>
      </w:r>
      <w:r w:rsidR="00967C83" w:rsidRPr="007222A2">
        <w:rPr>
          <w:rFonts w:ascii="Times New Roman" w:hAnsi="Times New Roman" w:cs="Times New Roman"/>
          <w:sz w:val="24"/>
          <w:szCs w:val="24"/>
          <w:lang w:val="en-US"/>
        </w:rPr>
        <w:t>your CRO engage</w:t>
      </w:r>
      <w:r>
        <w:rPr>
          <w:rFonts w:ascii="Times New Roman" w:hAnsi="Times New Roman" w:cs="Times New Roman"/>
          <w:sz w:val="24"/>
          <w:szCs w:val="24"/>
          <w:lang w:val="en-US"/>
        </w:rPr>
        <w:t>s</w:t>
      </w:r>
      <w:r w:rsidR="00967C83" w:rsidRPr="007222A2">
        <w:rPr>
          <w:rFonts w:ascii="Times New Roman" w:hAnsi="Times New Roman" w:cs="Times New Roman"/>
          <w:sz w:val="24"/>
          <w:szCs w:val="24"/>
          <w:lang w:val="en-US"/>
        </w:rPr>
        <w:t xml:space="preserve"> with members or other </w:t>
      </w:r>
      <w:r w:rsidR="009C004B" w:rsidRPr="007222A2">
        <w:rPr>
          <w:rFonts w:ascii="Times New Roman" w:hAnsi="Times New Roman" w:cs="Times New Roman"/>
          <w:sz w:val="24"/>
          <w:szCs w:val="24"/>
          <w:lang w:val="en-US"/>
        </w:rPr>
        <w:t>indiv</w:t>
      </w:r>
      <w:r>
        <w:rPr>
          <w:rFonts w:ascii="Times New Roman" w:hAnsi="Times New Roman" w:cs="Times New Roman"/>
          <w:sz w:val="24"/>
          <w:szCs w:val="24"/>
          <w:lang w:val="en-US"/>
        </w:rPr>
        <w:t>iduals after they come out of crisis, rehab, incarceration, hospitalization or other institutional settings.</w:t>
      </w:r>
    </w:p>
    <w:p w14:paraId="133F652A" w14:textId="77777777" w:rsidR="0076292C" w:rsidRDefault="0076292C" w:rsidP="0076292C">
      <w:pPr>
        <w:pStyle w:val="Body"/>
        <w:ind w:left="360"/>
        <w:contextualSpacing/>
        <w:rPr>
          <w:rFonts w:ascii="Times New Roman" w:hAnsi="Times New Roman" w:cs="Times New Roman"/>
          <w:sz w:val="24"/>
          <w:szCs w:val="24"/>
        </w:rPr>
      </w:pPr>
    </w:p>
    <w:p w14:paraId="2C866722" w14:textId="5ADABD41" w:rsidR="008C4F93" w:rsidRDefault="006A5B86" w:rsidP="00477C1D">
      <w:pPr>
        <w:pStyle w:val="Body"/>
        <w:numPr>
          <w:ilvl w:val="0"/>
          <w:numId w:val="2"/>
        </w:numPr>
        <w:contextualSpacing/>
        <w:rPr>
          <w:rFonts w:ascii="Times New Roman" w:hAnsi="Times New Roman" w:cs="Times New Roman"/>
          <w:sz w:val="24"/>
          <w:szCs w:val="24"/>
        </w:rPr>
      </w:pPr>
      <w:proofErr w:type="spellStart"/>
      <w:r>
        <w:rPr>
          <w:rFonts w:ascii="Times New Roman" w:hAnsi="Times New Roman" w:cs="Times New Roman"/>
          <w:sz w:val="24"/>
          <w:szCs w:val="24"/>
        </w:rPr>
        <w:t>Describe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sidR="008C4F93">
        <w:rPr>
          <w:rFonts w:ascii="Times New Roman" w:hAnsi="Times New Roman" w:cs="Times New Roman"/>
          <w:sz w:val="24"/>
          <w:szCs w:val="24"/>
        </w:rPr>
        <w:t xml:space="preserve"> CRO plan</w:t>
      </w:r>
      <w:r>
        <w:rPr>
          <w:rFonts w:ascii="Times New Roman" w:hAnsi="Times New Roman" w:cs="Times New Roman"/>
          <w:sz w:val="24"/>
          <w:szCs w:val="24"/>
        </w:rPr>
        <w:t>s</w:t>
      </w:r>
      <w:r w:rsidR="008C4F93">
        <w:rPr>
          <w:rFonts w:ascii="Times New Roman" w:hAnsi="Times New Roman" w:cs="Times New Roman"/>
          <w:sz w:val="24"/>
          <w:szCs w:val="24"/>
        </w:rPr>
        <w:t xml:space="preserve"> to engage and </w:t>
      </w:r>
      <w:proofErr w:type="spellStart"/>
      <w:r w:rsidR="008C4F93">
        <w:rPr>
          <w:rFonts w:ascii="Times New Roman" w:hAnsi="Times New Roman" w:cs="Times New Roman"/>
          <w:sz w:val="24"/>
          <w:szCs w:val="24"/>
        </w:rPr>
        <w:t>educate</w:t>
      </w:r>
      <w:proofErr w:type="spellEnd"/>
      <w:r w:rsidR="008C4F93">
        <w:rPr>
          <w:rFonts w:ascii="Times New Roman" w:hAnsi="Times New Roman" w:cs="Times New Roman"/>
          <w:sz w:val="24"/>
          <w:szCs w:val="24"/>
        </w:rPr>
        <w:t xml:space="preserve"> </w:t>
      </w:r>
      <w:proofErr w:type="spellStart"/>
      <w:r w:rsidR="002C6E92">
        <w:rPr>
          <w:rFonts w:ascii="Times New Roman" w:hAnsi="Times New Roman" w:cs="Times New Roman"/>
          <w:sz w:val="24"/>
          <w:szCs w:val="24"/>
        </w:rPr>
        <w:t>transitional</w:t>
      </w:r>
      <w:proofErr w:type="spellEnd"/>
      <w:r w:rsidR="002C6E92">
        <w:rPr>
          <w:rFonts w:ascii="Times New Roman" w:hAnsi="Times New Roman" w:cs="Times New Roman"/>
          <w:sz w:val="24"/>
          <w:szCs w:val="24"/>
        </w:rPr>
        <w:t xml:space="preserve"> </w:t>
      </w:r>
      <w:proofErr w:type="spellStart"/>
      <w:r w:rsidR="002C6E92">
        <w:rPr>
          <w:rFonts w:ascii="Times New Roman" w:hAnsi="Times New Roman" w:cs="Times New Roman"/>
          <w:sz w:val="24"/>
          <w:szCs w:val="24"/>
        </w:rPr>
        <w:t>age</w:t>
      </w:r>
      <w:proofErr w:type="spellEnd"/>
      <w:r w:rsidR="002C6E92">
        <w:rPr>
          <w:rFonts w:ascii="Times New Roman" w:hAnsi="Times New Roman" w:cs="Times New Roman"/>
          <w:sz w:val="24"/>
          <w:szCs w:val="24"/>
        </w:rPr>
        <w:t xml:space="preserve"> </w:t>
      </w:r>
      <w:proofErr w:type="spellStart"/>
      <w:r w:rsidR="002C6E92">
        <w:rPr>
          <w:rFonts w:ascii="Times New Roman" w:hAnsi="Times New Roman" w:cs="Times New Roman"/>
          <w:sz w:val="24"/>
          <w:szCs w:val="24"/>
        </w:rPr>
        <w:t>youth</w:t>
      </w:r>
      <w:proofErr w:type="spellEnd"/>
      <w:r w:rsidR="0085661D">
        <w:rPr>
          <w:rFonts w:ascii="Times New Roman" w:hAnsi="Times New Roman" w:cs="Times New Roman"/>
          <w:sz w:val="24"/>
          <w:szCs w:val="24"/>
        </w:rPr>
        <w:t xml:space="preserve"> (</w:t>
      </w:r>
      <w:proofErr w:type="spellStart"/>
      <w:r w:rsidR="0085661D">
        <w:rPr>
          <w:rFonts w:ascii="Times New Roman" w:hAnsi="Times New Roman" w:cs="Times New Roman"/>
          <w:sz w:val="24"/>
          <w:szCs w:val="24"/>
        </w:rPr>
        <w:t>ages</w:t>
      </w:r>
      <w:proofErr w:type="spellEnd"/>
      <w:r w:rsidR="0085661D">
        <w:rPr>
          <w:rFonts w:ascii="Times New Roman" w:hAnsi="Times New Roman" w:cs="Times New Roman"/>
          <w:sz w:val="24"/>
          <w:szCs w:val="24"/>
        </w:rPr>
        <w:t xml:space="preserve"> 16-25)</w:t>
      </w:r>
      <w:r w:rsidR="008C4F93">
        <w:rPr>
          <w:rFonts w:ascii="Times New Roman" w:hAnsi="Times New Roman" w:cs="Times New Roman"/>
          <w:sz w:val="24"/>
          <w:szCs w:val="24"/>
        </w:rPr>
        <w:t xml:space="preserve"> about </w:t>
      </w:r>
      <w:proofErr w:type="spellStart"/>
      <w:r w:rsidR="008C4F93">
        <w:rPr>
          <w:rFonts w:ascii="Times New Roman" w:hAnsi="Times New Roman" w:cs="Times New Roman"/>
          <w:sz w:val="24"/>
          <w:szCs w:val="24"/>
        </w:rPr>
        <w:t>your</w:t>
      </w:r>
      <w:proofErr w:type="spellEnd"/>
      <w:r w:rsidR="008C4F93">
        <w:rPr>
          <w:rFonts w:ascii="Times New Roman" w:hAnsi="Times New Roman" w:cs="Times New Roman"/>
          <w:sz w:val="24"/>
          <w:szCs w:val="24"/>
        </w:rPr>
        <w:t xml:space="preserve"> CRO and</w:t>
      </w:r>
      <w:r w:rsidR="002C6E92">
        <w:rPr>
          <w:rFonts w:ascii="Times New Roman" w:hAnsi="Times New Roman" w:cs="Times New Roman"/>
          <w:sz w:val="24"/>
          <w:szCs w:val="24"/>
        </w:rPr>
        <w:t xml:space="preserve"> about the </w:t>
      </w:r>
      <w:proofErr w:type="spellStart"/>
      <w:r w:rsidR="002C6E92">
        <w:rPr>
          <w:rFonts w:ascii="Times New Roman" w:hAnsi="Times New Roman" w:cs="Times New Roman"/>
          <w:sz w:val="24"/>
          <w:szCs w:val="24"/>
        </w:rPr>
        <w:t>benefits</w:t>
      </w:r>
      <w:proofErr w:type="spellEnd"/>
      <w:r w:rsidR="002C6E92">
        <w:rPr>
          <w:rFonts w:ascii="Times New Roman" w:hAnsi="Times New Roman" w:cs="Times New Roman"/>
          <w:sz w:val="24"/>
          <w:szCs w:val="24"/>
        </w:rPr>
        <w:t xml:space="preserve"> of peer support and how to </w:t>
      </w:r>
      <w:proofErr w:type="spellStart"/>
      <w:r w:rsidR="002C6E92">
        <w:rPr>
          <w:rFonts w:ascii="Times New Roman" w:hAnsi="Times New Roman" w:cs="Times New Roman"/>
          <w:sz w:val="24"/>
          <w:szCs w:val="24"/>
        </w:rPr>
        <w:t>become</w:t>
      </w:r>
      <w:proofErr w:type="spellEnd"/>
      <w:r w:rsidR="002C6E92">
        <w:rPr>
          <w:rFonts w:ascii="Times New Roman" w:hAnsi="Times New Roman" w:cs="Times New Roman"/>
          <w:sz w:val="24"/>
          <w:szCs w:val="24"/>
        </w:rPr>
        <w:t xml:space="preserve"> a</w:t>
      </w:r>
      <w:r w:rsidR="00DD3125">
        <w:rPr>
          <w:rFonts w:ascii="Times New Roman" w:hAnsi="Times New Roman" w:cs="Times New Roman"/>
          <w:sz w:val="24"/>
          <w:szCs w:val="24"/>
        </w:rPr>
        <w:t xml:space="preserve"> future</w:t>
      </w:r>
      <w:r w:rsidR="002C6E92">
        <w:rPr>
          <w:rFonts w:ascii="Times New Roman" w:hAnsi="Times New Roman" w:cs="Times New Roman"/>
          <w:sz w:val="24"/>
          <w:szCs w:val="24"/>
        </w:rPr>
        <w:t xml:space="preserve"> </w:t>
      </w:r>
      <w:proofErr w:type="spellStart"/>
      <w:r w:rsidR="002C6E92">
        <w:rPr>
          <w:rFonts w:ascii="Times New Roman" w:hAnsi="Times New Roman" w:cs="Times New Roman"/>
          <w:sz w:val="24"/>
          <w:szCs w:val="24"/>
        </w:rPr>
        <w:t>member</w:t>
      </w:r>
      <w:proofErr w:type="spellEnd"/>
      <w:r>
        <w:rPr>
          <w:rFonts w:ascii="Times New Roman" w:hAnsi="Times New Roman" w:cs="Times New Roman"/>
          <w:sz w:val="24"/>
          <w:szCs w:val="24"/>
        </w:rPr>
        <w:t>.</w:t>
      </w:r>
    </w:p>
    <w:p w14:paraId="149B4F5E" w14:textId="77777777" w:rsidR="00EA6268" w:rsidRPr="007222A2" w:rsidRDefault="00EA6268" w:rsidP="00EA6268">
      <w:pPr>
        <w:pStyle w:val="Body"/>
        <w:ind w:left="360"/>
        <w:contextualSpacing/>
        <w:rPr>
          <w:rFonts w:ascii="Times New Roman" w:hAnsi="Times New Roman" w:cs="Times New Roman"/>
          <w:sz w:val="24"/>
          <w:szCs w:val="24"/>
        </w:rPr>
      </w:pPr>
    </w:p>
    <w:p w14:paraId="3A949562" w14:textId="59FD05F7" w:rsidR="00967C83" w:rsidRPr="007222A2" w:rsidRDefault="00EA6268" w:rsidP="00EA6268">
      <w:pPr>
        <w:pStyle w:val="Body"/>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2610">
        <w:rPr>
          <w:rFonts w:ascii="Times New Roman" w:hAnsi="Times New Roman" w:cs="Times New Roman"/>
          <w:sz w:val="24"/>
          <w:szCs w:val="24"/>
          <w:lang w:val="en-US"/>
        </w:rPr>
        <w:t>Explain</w:t>
      </w:r>
      <w:r w:rsidR="0089663F">
        <w:rPr>
          <w:rFonts w:ascii="Times New Roman" w:hAnsi="Times New Roman" w:cs="Times New Roman"/>
          <w:sz w:val="24"/>
          <w:szCs w:val="24"/>
          <w:lang w:val="en-US"/>
        </w:rPr>
        <w:t xml:space="preserve"> how</w:t>
      </w:r>
      <w:r w:rsidR="00D76B02" w:rsidRPr="007222A2">
        <w:rPr>
          <w:rFonts w:ascii="Times New Roman" w:hAnsi="Times New Roman" w:cs="Times New Roman"/>
          <w:sz w:val="24"/>
          <w:szCs w:val="24"/>
          <w:lang w:val="en-US"/>
        </w:rPr>
        <w:t xml:space="preserve"> </w:t>
      </w:r>
      <w:r w:rsidR="0089663F">
        <w:rPr>
          <w:rFonts w:ascii="Times New Roman" w:hAnsi="Times New Roman" w:cs="Times New Roman"/>
          <w:sz w:val="24"/>
          <w:szCs w:val="24"/>
          <w:lang w:val="en-US"/>
        </w:rPr>
        <w:t>the CRO</w:t>
      </w:r>
      <w:r w:rsidR="00D76B02" w:rsidRPr="007222A2">
        <w:rPr>
          <w:rFonts w:ascii="Times New Roman" w:hAnsi="Times New Roman" w:cs="Times New Roman"/>
          <w:sz w:val="24"/>
          <w:szCs w:val="24"/>
          <w:lang w:val="en-US"/>
        </w:rPr>
        <w:t xml:space="preserve"> b</w:t>
      </w:r>
      <w:r w:rsidR="00967C83" w:rsidRPr="007222A2">
        <w:rPr>
          <w:rFonts w:ascii="Times New Roman" w:hAnsi="Times New Roman" w:cs="Times New Roman"/>
          <w:sz w:val="24"/>
          <w:szCs w:val="24"/>
          <w:lang w:val="en-US"/>
        </w:rPr>
        <w:t>oard, members, and staff create a sense of community and belonging</w:t>
      </w:r>
      <w:r w:rsidR="0089663F">
        <w:rPr>
          <w:rFonts w:ascii="Times New Roman" w:hAnsi="Times New Roman" w:cs="Times New Roman"/>
          <w:sz w:val="24"/>
          <w:szCs w:val="24"/>
          <w:lang w:val="en-US"/>
        </w:rPr>
        <w:t>.</w:t>
      </w:r>
      <w:r w:rsidR="00967C83" w:rsidRPr="007222A2">
        <w:rPr>
          <w:rFonts w:ascii="Times New Roman" w:hAnsi="Times New Roman" w:cs="Times New Roman"/>
          <w:sz w:val="24"/>
          <w:szCs w:val="24"/>
          <w:lang w:val="en-US"/>
        </w:rPr>
        <w:t xml:space="preserve">  </w:t>
      </w:r>
      <w:r w:rsidR="00442610">
        <w:rPr>
          <w:rFonts w:ascii="Times New Roman" w:hAnsi="Times New Roman" w:cs="Times New Roman"/>
          <w:sz w:val="24"/>
          <w:szCs w:val="24"/>
          <w:lang w:val="en-US"/>
        </w:rPr>
        <w:t xml:space="preserve">Describe </w:t>
      </w:r>
      <w:proofErr w:type="gramStart"/>
      <w:r w:rsidR="0089663F">
        <w:rPr>
          <w:rFonts w:ascii="Times New Roman" w:hAnsi="Times New Roman" w:cs="Times New Roman"/>
          <w:sz w:val="24"/>
          <w:szCs w:val="24"/>
          <w:lang w:val="en-US"/>
        </w:rPr>
        <w:t>h</w:t>
      </w:r>
      <w:r w:rsidR="00967C83" w:rsidRPr="007222A2">
        <w:rPr>
          <w:rFonts w:ascii="Times New Roman" w:hAnsi="Times New Roman" w:cs="Times New Roman"/>
          <w:sz w:val="24"/>
          <w:szCs w:val="24"/>
          <w:lang w:val="en-US"/>
        </w:rPr>
        <w:t>ow  your</w:t>
      </w:r>
      <w:proofErr w:type="gramEnd"/>
      <w:r w:rsidR="00967C83" w:rsidRPr="007222A2">
        <w:rPr>
          <w:rFonts w:ascii="Times New Roman" w:hAnsi="Times New Roman" w:cs="Times New Roman"/>
          <w:sz w:val="24"/>
          <w:szCs w:val="24"/>
          <w:lang w:val="en-US"/>
        </w:rPr>
        <w:t xml:space="preserve"> board, members, and staff meet the needs of a diverse community (including age, ethnicity, gender and sexual identity)</w:t>
      </w:r>
      <w:r w:rsidR="00442610">
        <w:rPr>
          <w:rFonts w:ascii="Times New Roman" w:hAnsi="Times New Roman" w:cs="Times New Roman"/>
          <w:sz w:val="24"/>
          <w:szCs w:val="24"/>
          <w:lang w:val="en-US"/>
        </w:rPr>
        <w:t>.</w:t>
      </w:r>
      <w:r w:rsidR="00967C83" w:rsidRPr="007222A2">
        <w:rPr>
          <w:rFonts w:ascii="Times New Roman" w:hAnsi="Times New Roman" w:cs="Times New Roman"/>
          <w:sz w:val="24"/>
          <w:szCs w:val="24"/>
          <w:lang w:val="en-US"/>
        </w:rPr>
        <w:t xml:space="preserve">  </w:t>
      </w:r>
      <w:r w:rsidR="00442610">
        <w:rPr>
          <w:rFonts w:ascii="Times New Roman" w:hAnsi="Times New Roman" w:cs="Times New Roman"/>
          <w:sz w:val="24"/>
          <w:szCs w:val="24"/>
          <w:lang w:val="en-US"/>
        </w:rPr>
        <w:t>State how</w:t>
      </w:r>
      <w:r w:rsidR="00967C83" w:rsidRPr="007222A2">
        <w:rPr>
          <w:rFonts w:ascii="Times New Roman" w:hAnsi="Times New Roman" w:cs="Times New Roman"/>
          <w:sz w:val="24"/>
          <w:szCs w:val="24"/>
          <w:lang w:val="en-US"/>
        </w:rPr>
        <w:t xml:space="preserve"> your </w:t>
      </w:r>
      <w:r w:rsidR="00442610">
        <w:rPr>
          <w:rFonts w:ascii="Times New Roman" w:hAnsi="Times New Roman" w:cs="Times New Roman"/>
          <w:sz w:val="24"/>
          <w:szCs w:val="24"/>
          <w:lang w:val="en-US"/>
        </w:rPr>
        <w:t xml:space="preserve">CRO </w:t>
      </w:r>
      <w:r w:rsidR="00967C83" w:rsidRPr="007222A2">
        <w:rPr>
          <w:rFonts w:ascii="Times New Roman" w:hAnsi="Times New Roman" w:cs="Times New Roman"/>
          <w:sz w:val="24"/>
          <w:szCs w:val="24"/>
          <w:lang w:val="en-US"/>
        </w:rPr>
        <w:t>board reflect</w:t>
      </w:r>
      <w:r w:rsidR="00DD3125">
        <w:rPr>
          <w:rFonts w:ascii="Times New Roman" w:hAnsi="Times New Roman" w:cs="Times New Roman"/>
          <w:sz w:val="24"/>
          <w:szCs w:val="24"/>
          <w:lang w:val="en-US"/>
        </w:rPr>
        <w:t>s</w:t>
      </w:r>
      <w:r w:rsidR="00967C83" w:rsidRPr="007222A2">
        <w:rPr>
          <w:rFonts w:ascii="Times New Roman" w:hAnsi="Times New Roman" w:cs="Times New Roman"/>
          <w:sz w:val="24"/>
          <w:szCs w:val="24"/>
          <w:lang w:val="en-US"/>
        </w:rPr>
        <w:t xml:space="preserve"> the </w:t>
      </w:r>
      <w:r w:rsidR="005D4E8C">
        <w:rPr>
          <w:rFonts w:ascii="Times New Roman" w:hAnsi="Times New Roman" w:cs="Times New Roman"/>
          <w:sz w:val="24"/>
          <w:szCs w:val="24"/>
          <w:lang w:val="en-US"/>
        </w:rPr>
        <w:t xml:space="preserve">diversified </w:t>
      </w:r>
      <w:r w:rsidR="00967C83" w:rsidRPr="007222A2">
        <w:rPr>
          <w:rFonts w:ascii="Times New Roman" w:hAnsi="Times New Roman" w:cs="Times New Roman"/>
          <w:sz w:val="24"/>
          <w:szCs w:val="24"/>
          <w:lang w:val="en-US"/>
        </w:rPr>
        <w:t>community it serves</w:t>
      </w:r>
      <w:r w:rsidR="00442610">
        <w:rPr>
          <w:rFonts w:ascii="Times New Roman" w:hAnsi="Times New Roman" w:cs="Times New Roman"/>
          <w:sz w:val="24"/>
          <w:szCs w:val="24"/>
          <w:lang w:val="en-US"/>
        </w:rPr>
        <w:t>.</w:t>
      </w:r>
    </w:p>
    <w:p w14:paraId="028B7E42" w14:textId="77777777" w:rsidR="007B5141" w:rsidRPr="007222A2" w:rsidRDefault="007B5141" w:rsidP="007B5141">
      <w:pPr>
        <w:pStyle w:val="Body"/>
        <w:contextualSpacing/>
        <w:jc w:val="both"/>
        <w:rPr>
          <w:rFonts w:ascii="Times New Roman" w:hAnsi="Times New Roman" w:cs="Times New Roman"/>
          <w:sz w:val="24"/>
          <w:szCs w:val="24"/>
        </w:rPr>
      </w:pPr>
    </w:p>
    <w:p w14:paraId="58CB1903" w14:textId="4F3F72C8" w:rsidR="007B5141" w:rsidRPr="007222A2" w:rsidRDefault="007B5141" w:rsidP="00477C1D">
      <w:pPr>
        <w:pStyle w:val="Body"/>
        <w:numPr>
          <w:ilvl w:val="0"/>
          <w:numId w:val="2"/>
        </w:numPr>
        <w:contextualSpacing/>
        <w:jc w:val="both"/>
        <w:rPr>
          <w:rFonts w:ascii="Times New Roman" w:hAnsi="Times New Roman" w:cs="Times New Roman"/>
          <w:sz w:val="24"/>
          <w:szCs w:val="24"/>
        </w:rPr>
      </w:pPr>
      <w:r w:rsidRPr="007222A2">
        <w:rPr>
          <w:rFonts w:ascii="Times New Roman" w:hAnsi="Times New Roman" w:cs="Times New Roman"/>
          <w:sz w:val="24"/>
          <w:szCs w:val="24"/>
          <w:lang w:val="en-US"/>
        </w:rPr>
        <w:t xml:space="preserve"> </w:t>
      </w:r>
      <w:r w:rsidR="00002E22">
        <w:rPr>
          <w:rFonts w:ascii="Times New Roman" w:hAnsi="Times New Roman" w:cs="Times New Roman"/>
          <w:sz w:val="24"/>
          <w:szCs w:val="24"/>
          <w:lang w:val="en-US"/>
        </w:rPr>
        <w:t>Describe h</w:t>
      </w:r>
      <w:r w:rsidRPr="007222A2">
        <w:rPr>
          <w:rFonts w:ascii="Times New Roman" w:hAnsi="Times New Roman" w:cs="Times New Roman"/>
          <w:sz w:val="24"/>
          <w:szCs w:val="24"/>
          <w:lang w:val="en-US"/>
        </w:rPr>
        <w:t>ow your CRO help</w:t>
      </w:r>
      <w:r w:rsidR="00ED4F88">
        <w:rPr>
          <w:rFonts w:ascii="Times New Roman" w:hAnsi="Times New Roman" w:cs="Times New Roman"/>
          <w:sz w:val="24"/>
          <w:szCs w:val="24"/>
          <w:lang w:val="en-US"/>
        </w:rPr>
        <w:t>s</w:t>
      </w:r>
      <w:r w:rsidRPr="007222A2">
        <w:rPr>
          <w:rFonts w:ascii="Times New Roman" w:hAnsi="Times New Roman" w:cs="Times New Roman"/>
          <w:sz w:val="24"/>
          <w:szCs w:val="24"/>
          <w:lang w:val="en-US"/>
        </w:rPr>
        <w:t xml:space="preserve"> people find resources in the community and devel</w:t>
      </w:r>
      <w:r w:rsidR="005A03D0" w:rsidRPr="007222A2">
        <w:rPr>
          <w:rFonts w:ascii="Times New Roman" w:hAnsi="Times New Roman" w:cs="Times New Roman"/>
          <w:sz w:val="24"/>
          <w:szCs w:val="24"/>
          <w:lang w:val="en-US"/>
        </w:rPr>
        <w:t>o</w:t>
      </w:r>
      <w:r w:rsidRPr="007222A2">
        <w:rPr>
          <w:rFonts w:ascii="Times New Roman" w:hAnsi="Times New Roman" w:cs="Times New Roman"/>
          <w:sz w:val="24"/>
          <w:szCs w:val="24"/>
          <w:lang w:val="en-US"/>
        </w:rPr>
        <w:t xml:space="preserve">p their own networks </w:t>
      </w:r>
      <w:proofErr w:type="gramStart"/>
      <w:r w:rsidRPr="007222A2">
        <w:rPr>
          <w:rFonts w:ascii="Times New Roman" w:hAnsi="Times New Roman" w:cs="Times New Roman"/>
          <w:sz w:val="24"/>
          <w:szCs w:val="24"/>
          <w:lang w:val="en-US"/>
        </w:rPr>
        <w:t xml:space="preserve">of </w:t>
      </w:r>
      <w:r w:rsidR="008F28A6">
        <w:rPr>
          <w:rFonts w:ascii="Times New Roman" w:hAnsi="Times New Roman" w:cs="Times New Roman"/>
          <w:sz w:val="24"/>
          <w:szCs w:val="24"/>
          <w:lang w:val="en-US"/>
        </w:rPr>
        <w:t xml:space="preserve"> </w:t>
      </w:r>
      <w:r w:rsidRPr="007222A2">
        <w:rPr>
          <w:rFonts w:ascii="Times New Roman" w:hAnsi="Times New Roman" w:cs="Times New Roman"/>
          <w:sz w:val="24"/>
          <w:szCs w:val="24"/>
          <w:lang w:val="en-US"/>
        </w:rPr>
        <w:t>support</w:t>
      </w:r>
      <w:proofErr w:type="gramEnd"/>
      <w:r w:rsidR="00ED4F88">
        <w:rPr>
          <w:rFonts w:ascii="Times New Roman" w:hAnsi="Times New Roman" w:cs="Times New Roman"/>
          <w:sz w:val="24"/>
          <w:szCs w:val="24"/>
          <w:lang w:val="en-US"/>
        </w:rPr>
        <w:t>.</w:t>
      </w:r>
    </w:p>
    <w:p w14:paraId="67ED4DE6" w14:textId="5520F7F8" w:rsidR="00967C83" w:rsidRPr="007222A2" w:rsidRDefault="007B5141" w:rsidP="00477C1D">
      <w:pPr>
        <w:pStyle w:val="Body"/>
        <w:numPr>
          <w:ilvl w:val="0"/>
          <w:numId w:val="2"/>
        </w:numPr>
        <w:contextualSpacing/>
        <w:rPr>
          <w:rFonts w:ascii="Times New Roman" w:hAnsi="Times New Roman" w:cs="Times New Roman"/>
          <w:sz w:val="24"/>
          <w:szCs w:val="24"/>
        </w:rPr>
      </w:pPr>
      <w:r w:rsidRPr="007222A2">
        <w:rPr>
          <w:rFonts w:ascii="Times New Roman" w:hAnsi="Times New Roman" w:cs="Times New Roman"/>
          <w:sz w:val="24"/>
          <w:szCs w:val="24"/>
          <w:lang w:val="en-US"/>
        </w:rPr>
        <w:t xml:space="preserve"> </w:t>
      </w:r>
      <w:r w:rsidR="00A829BF">
        <w:rPr>
          <w:rFonts w:ascii="Times New Roman" w:hAnsi="Times New Roman" w:cs="Times New Roman"/>
          <w:sz w:val="24"/>
          <w:szCs w:val="24"/>
          <w:lang w:val="en-US"/>
        </w:rPr>
        <w:t>Explain how</w:t>
      </w:r>
      <w:r w:rsidR="00967C83" w:rsidRPr="007222A2">
        <w:rPr>
          <w:rFonts w:ascii="Times New Roman" w:hAnsi="Times New Roman" w:cs="Times New Roman"/>
          <w:sz w:val="24"/>
          <w:szCs w:val="24"/>
          <w:lang w:val="en-US"/>
        </w:rPr>
        <w:t xml:space="preserve"> your CRO promote</w:t>
      </w:r>
      <w:r w:rsidR="00A829BF">
        <w:rPr>
          <w:rFonts w:ascii="Times New Roman" w:hAnsi="Times New Roman" w:cs="Times New Roman"/>
          <w:sz w:val="24"/>
          <w:szCs w:val="24"/>
          <w:lang w:val="en-US"/>
        </w:rPr>
        <w:t>s</w:t>
      </w:r>
      <w:r w:rsidR="00967C83" w:rsidRPr="007222A2">
        <w:rPr>
          <w:rFonts w:ascii="Times New Roman" w:hAnsi="Times New Roman" w:cs="Times New Roman"/>
          <w:sz w:val="24"/>
          <w:szCs w:val="24"/>
          <w:lang w:val="en-US"/>
        </w:rPr>
        <w:t xml:space="preserve"> whole-person health and wellness</w:t>
      </w:r>
      <w:r w:rsidR="00A829BF">
        <w:rPr>
          <w:rFonts w:ascii="Times New Roman" w:hAnsi="Times New Roman" w:cs="Times New Roman"/>
          <w:sz w:val="24"/>
          <w:szCs w:val="24"/>
          <w:lang w:val="en-US"/>
        </w:rPr>
        <w:t>.</w:t>
      </w:r>
    </w:p>
    <w:p w14:paraId="15D26512" w14:textId="77777777" w:rsidR="006E2BA0" w:rsidRPr="007222A2" w:rsidRDefault="006E2BA0" w:rsidP="006E2BA0">
      <w:pPr>
        <w:pStyle w:val="Body"/>
        <w:contextualSpacing/>
        <w:rPr>
          <w:rFonts w:ascii="Times New Roman" w:hAnsi="Times New Roman" w:cs="Times New Roman"/>
          <w:sz w:val="24"/>
          <w:szCs w:val="24"/>
        </w:rPr>
      </w:pPr>
    </w:p>
    <w:p w14:paraId="437C2853" w14:textId="4926032E" w:rsidR="00191A4E" w:rsidRPr="007222A2" w:rsidRDefault="007B5141" w:rsidP="00477C1D">
      <w:pPr>
        <w:pStyle w:val="Body"/>
        <w:numPr>
          <w:ilvl w:val="0"/>
          <w:numId w:val="2"/>
        </w:numPr>
        <w:contextualSpacing/>
        <w:rPr>
          <w:rFonts w:ascii="Times New Roman" w:hAnsi="Times New Roman" w:cs="Times New Roman"/>
          <w:sz w:val="24"/>
          <w:szCs w:val="24"/>
        </w:rPr>
      </w:pPr>
      <w:r w:rsidRPr="007222A2">
        <w:rPr>
          <w:rFonts w:ascii="Times New Roman" w:hAnsi="Times New Roman" w:cs="Times New Roman"/>
          <w:sz w:val="24"/>
          <w:szCs w:val="24"/>
          <w:lang w:val="en-US"/>
        </w:rPr>
        <w:t xml:space="preserve"> </w:t>
      </w:r>
      <w:r w:rsidR="00A829BF">
        <w:rPr>
          <w:rFonts w:ascii="Times New Roman" w:hAnsi="Times New Roman" w:cs="Times New Roman"/>
          <w:sz w:val="24"/>
          <w:szCs w:val="24"/>
          <w:lang w:val="en-US"/>
        </w:rPr>
        <w:t>Describe how</w:t>
      </w:r>
      <w:r w:rsidR="00191A4E" w:rsidRPr="007222A2">
        <w:rPr>
          <w:rFonts w:ascii="Times New Roman" w:hAnsi="Times New Roman" w:cs="Times New Roman"/>
          <w:sz w:val="24"/>
          <w:szCs w:val="24"/>
          <w:lang w:val="en-US"/>
        </w:rPr>
        <w:t xml:space="preserve"> peer relationships and </w:t>
      </w:r>
      <w:r w:rsidR="00DD3125">
        <w:rPr>
          <w:rFonts w:ascii="Times New Roman" w:hAnsi="Times New Roman" w:cs="Times New Roman"/>
          <w:sz w:val="24"/>
          <w:szCs w:val="24"/>
          <w:lang w:val="en-US"/>
        </w:rPr>
        <w:t>peer support</w:t>
      </w:r>
      <w:r w:rsidR="00191A4E" w:rsidRPr="007222A2">
        <w:rPr>
          <w:rFonts w:ascii="Times New Roman" w:hAnsi="Times New Roman" w:cs="Times New Roman"/>
          <w:sz w:val="24"/>
          <w:szCs w:val="24"/>
          <w:lang w:val="en-US"/>
        </w:rPr>
        <w:t xml:space="preserve"> serve as part of the day-to-day experience of members at your CRO</w:t>
      </w:r>
      <w:r w:rsidR="00A829BF">
        <w:rPr>
          <w:rFonts w:ascii="Times New Roman" w:hAnsi="Times New Roman" w:cs="Times New Roman"/>
          <w:sz w:val="24"/>
          <w:szCs w:val="24"/>
          <w:lang w:val="en-US"/>
        </w:rPr>
        <w:t>.</w:t>
      </w:r>
    </w:p>
    <w:p w14:paraId="0D23C841" w14:textId="77777777" w:rsidR="006E2BA0" w:rsidRPr="007222A2" w:rsidRDefault="006E2BA0" w:rsidP="006E2BA0">
      <w:pPr>
        <w:pStyle w:val="Body"/>
        <w:contextualSpacing/>
        <w:rPr>
          <w:rFonts w:ascii="Times New Roman" w:hAnsi="Times New Roman" w:cs="Times New Roman"/>
          <w:sz w:val="24"/>
          <w:szCs w:val="24"/>
        </w:rPr>
      </w:pPr>
    </w:p>
    <w:p w14:paraId="30C61FC2" w14:textId="6C7A6C8D" w:rsidR="00191A4E" w:rsidRPr="007222A2" w:rsidRDefault="007B5141" w:rsidP="00477C1D">
      <w:pPr>
        <w:pStyle w:val="Body"/>
        <w:numPr>
          <w:ilvl w:val="0"/>
          <w:numId w:val="2"/>
        </w:numPr>
        <w:contextualSpacing/>
        <w:rPr>
          <w:rFonts w:ascii="Times New Roman" w:hAnsi="Times New Roman" w:cs="Times New Roman"/>
          <w:sz w:val="24"/>
          <w:szCs w:val="24"/>
        </w:rPr>
      </w:pPr>
      <w:r w:rsidRPr="007222A2">
        <w:rPr>
          <w:rFonts w:ascii="Times New Roman" w:hAnsi="Times New Roman" w:cs="Times New Roman"/>
          <w:sz w:val="24"/>
          <w:szCs w:val="24"/>
          <w:lang w:val="en-US"/>
        </w:rPr>
        <w:t xml:space="preserve"> </w:t>
      </w:r>
      <w:r w:rsidR="00A829BF">
        <w:rPr>
          <w:rFonts w:ascii="Times New Roman" w:hAnsi="Times New Roman" w:cs="Times New Roman"/>
          <w:sz w:val="24"/>
          <w:szCs w:val="24"/>
          <w:lang w:val="en-US"/>
        </w:rPr>
        <w:t>Describe what</w:t>
      </w:r>
      <w:r w:rsidR="00191A4E" w:rsidRPr="007222A2">
        <w:rPr>
          <w:rFonts w:ascii="Times New Roman" w:hAnsi="Times New Roman" w:cs="Times New Roman"/>
          <w:sz w:val="24"/>
          <w:szCs w:val="24"/>
          <w:lang w:val="en-US"/>
        </w:rPr>
        <w:t xml:space="preserve"> </w:t>
      </w:r>
      <w:r w:rsidR="005818BE">
        <w:rPr>
          <w:rFonts w:ascii="Times New Roman" w:hAnsi="Times New Roman" w:cs="Times New Roman"/>
          <w:sz w:val="24"/>
          <w:szCs w:val="24"/>
          <w:lang w:val="en-US"/>
        </w:rPr>
        <w:t xml:space="preserve">volunteer and </w:t>
      </w:r>
      <w:r w:rsidR="00191A4E" w:rsidRPr="007222A2">
        <w:rPr>
          <w:rFonts w:ascii="Times New Roman" w:hAnsi="Times New Roman" w:cs="Times New Roman"/>
          <w:sz w:val="24"/>
          <w:szCs w:val="24"/>
          <w:lang w:val="en-US"/>
        </w:rPr>
        <w:t>leadership opportunities are available to your membership</w:t>
      </w:r>
      <w:r w:rsidR="00A829BF">
        <w:rPr>
          <w:rFonts w:ascii="Times New Roman" w:hAnsi="Times New Roman" w:cs="Times New Roman"/>
          <w:sz w:val="24"/>
          <w:szCs w:val="24"/>
          <w:lang w:val="en-US"/>
        </w:rPr>
        <w:t>.</w:t>
      </w:r>
    </w:p>
    <w:p w14:paraId="3BBD2D85" w14:textId="77777777" w:rsidR="006E2BA0" w:rsidRPr="007222A2" w:rsidRDefault="006E2BA0" w:rsidP="006E2BA0">
      <w:pPr>
        <w:pStyle w:val="Body"/>
        <w:contextualSpacing/>
        <w:rPr>
          <w:rFonts w:ascii="Times New Roman" w:hAnsi="Times New Roman" w:cs="Times New Roman"/>
          <w:sz w:val="24"/>
          <w:szCs w:val="24"/>
        </w:rPr>
      </w:pPr>
    </w:p>
    <w:p w14:paraId="63880B33" w14:textId="11320612" w:rsidR="00191A4E" w:rsidRPr="007222A2" w:rsidRDefault="007B5141" w:rsidP="00477C1D">
      <w:pPr>
        <w:pStyle w:val="Body"/>
        <w:numPr>
          <w:ilvl w:val="0"/>
          <w:numId w:val="2"/>
        </w:numPr>
        <w:contextualSpacing/>
        <w:rPr>
          <w:rFonts w:ascii="Times New Roman" w:hAnsi="Times New Roman" w:cs="Times New Roman"/>
          <w:sz w:val="24"/>
          <w:szCs w:val="24"/>
        </w:rPr>
      </w:pPr>
      <w:r w:rsidRPr="007222A2">
        <w:rPr>
          <w:rFonts w:ascii="Times New Roman" w:hAnsi="Times New Roman" w:cs="Times New Roman"/>
          <w:sz w:val="24"/>
          <w:szCs w:val="24"/>
          <w:lang w:val="en-US"/>
        </w:rPr>
        <w:t xml:space="preserve"> </w:t>
      </w:r>
      <w:r w:rsidR="00A829BF">
        <w:rPr>
          <w:rFonts w:ascii="Times New Roman" w:hAnsi="Times New Roman" w:cs="Times New Roman"/>
          <w:sz w:val="24"/>
          <w:szCs w:val="24"/>
          <w:lang w:val="en-US"/>
        </w:rPr>
        <w:t>Explain h</w:t>
      </w:r>
      <w:r w:rsidRPr="007222A2">
        <w:rPr>
          <w:rFonts w:ascii="Times New Roman" w:hAnsi="Times New Roman" w:cs="Times New Roman"/>
          <w:sz w:val="24"/>
          <w:szCs w:val="24"/>
          <w:lang w:val="en-US"/>
        </w:rPr>
        <w:t xml:space="preserve">ow </w:t>
      </w:r>
      <w:r w:rsidR="00A829BF">
        <w:rPr>
          <w:rFonts w:ascii="Times New Roman" w:hAnsi="Times New Roman" w:cs="Times New Roman"/>
          <w:sz w:val="24"/>
          <w:szCs w:val="24"/>
          <w:lang w:val="en-US"/>
        </w:rPr>
        <w:t>your CRO</w:t>
      </w:r>
      <w:r w:rsidRPr="007222A2">
        <w:rPr>
          <w:rFonts w:ascii="Times New Roman" w:hAnsi="Times New Roman" w:cs="Times New Roman"/>
          <w:sz w:val="24"/>
          <w:szCs w:val="24"/>
          <w:lang w:val="en-US"/>
        </w:rPr>
        <w:t xml:space="preserve"> b</w:t>
      </w:r>
      <w:r w:rsidR="00191A4E" w:rsidRPr="007222A2">
        <w:rPr>
          <w:rFonts w:ascii="Times New Roman" w:hAnsi="Times New Roman" w:cs="Times New Roman"/>
          <w:sz w:val="24"/>
          <w:szCs w:val="24"/>
          <w:lang w:val="en-US"/>
        </w:rPr>
        <w:t>oard, members and staff maintain a</w:t>
      </w:r>
      <w:r w:rsidR="00DD3125">
        <w:rPr>
          <w:rFonts w:ascii="Times New Roman" w:hAnsi="Times New Roman" w:cs="Times New Roman"/>
          <w:sz w:val="24"/>
          <w:szCs w:val="24"/>
          <w:lang w:val="en-US"/>
        </w:rPr>
        <w:t xml:space="preserve">n environment that is </w:t>
      </w:r>
      <w:proofErr w:type="spellStart"/>
      <w:proofErr w:type="gramStart"/>
      <w:r w:rsidR="00DD3125">
        <w:rPr>
          <w:rFonts w:ascii="Times New Roman" w:hAnsi="Times New Roman" w:cs="Times New Roman"/>
          <w:sz w:val="24"/>
          <w:szCs w:val="24"/>
          <w:lang w:val="en-US"/>
        </w:rPr>
        <w:t>safe,</w:t>
      </w:r>
      <w:r w:rsidR="00191A4E" w:rsidRPr="007222A2">
        <w:rPr>
          <w:rFonts w:ascii="Times New Roman" w:hAnsi="Times New Roman" w:cs="Times New Roman"/>
          <w:sz w:val="24"/>
          <w:szCs w:val="24"/>
          <w:lang w:val="en-US"/>
        </w:rPr>
        <w:t>welcoming</w:t>
      </w:r>
      <w:proofErr w:type="spellEnd"/>
      <w:proofErr w:type="gramEnd"/>
      <w:r w:rsidR="00191A4E" w:rsidRPr="007222A2">
        <w:rPr>
          <w:rFonts w:ascii="Times New Roman" w:hAnsi="Times New Roman" w:cs="Times New Roman"/>
          <w:sz w:val="24"/>
          <w:szCs w:val="24"/>
          <w:lang w:val="en-US"/>
        </w:rPr>
        <w:t xml:space="preserve"> a</w:t>
      </w:r>
      <w:r w:rsidR="002032AC" w:rsidRPr="007222A2">
        <w:rPr>
          <w:rFonts w:ascii="Times New Roman" w:hAnsi="Times New Roman" w:cs="Times New Roman"/>
          <w:sz w:val="24"/>
          <w:szCs w:val="24"/>
          <w:lang w:val="en-US"/>
        </w:rPr>
        <w:t>nd</w:t>
      </w:r>
      <w:r w:rsidR="00191A4E" w:rsidRPr="007222A2">
        <w:rPr>
          <w:rFonts w:ascii="Times New Roman" w:hAnsi="Times New Roman" w:cs="Times New Roman"/>
          <w:sz w:val="24"/>
          <w:szCs w:val="24"/>
          <w:lang w:val="en-US"/>
        </w:rPr>
        <w:t xml:space="preserve"> </w:t>
      </w:r>
      <w:r w:rsidR="00DD3125">
        <w:rPr>
          <w:rFonts w:ascii="Times New Roman" w:hAnsi="Times New Roman" w:cs="Times New Roman"/>
          <w:sz w:val="24"/>
          <w:szCs w:val="24"/>
          <w:lang w:val="en-US"/>
        </w:rPr>
        <w:t xml:space="preserve">provides a sense </w:t>
      </w:r>
      <w:r w:rsidR="00191A4E" w:rsidRPr="007222A2">
        <w:rPr>
          <w:rFonts w:ascii="Times New Roman" w:hAnsi="Times New Roman" w:cs="Times New Roman"/>
          <w:sz w:val="24"/>
          <w:szCs w:val="24"/>
          <w:lang w:val="en-US"/>
        </w:rPr>
        <w:t>of acceptance and belonging</w:t>
      </w:r>
      <w:r w:rsidR="00A829BF">
        <w:rPr>
          <w:rFonts w:ascii="Times New Roman" w:hAnsi="Times New Roman" w:cs="Times New Roman"/>
          <w:sz w:val="24"/>
          <w:szCs w:val="24"/>
          <w:lang w:val="en-US"/>
        </w:rPr>
        <w:t>.</w:t>
      </w:r>
    </w:p>
    <w:p w14:paraId="75229318" w14:textId="77777777" w:rsidR="006E2BA0" w:rsidRPr="007222A2" w:rsidRDefault="006E2BA0" w:rsidP="006E2BA0">
      <w:pPr>
        <w:pStyle w:val="Body"/>
        <w:contextualSpacing/>
        <w:rPr>
          <w:rFonts w:ascii="Times New Roman" w:hAnsi="Times New Roman" w:cs="Times New Roman"/>
          <w:sz w:val="24"/>
          <w:szCs w:val="24"/>
        </w:rPr>
      </w:pPr>
    </w:p>
    <w:p w14:paraId="4A71EB51" w14:textId="6AC065E7" w:rsidR="00967C83" w:rsidRPr="007222A2" w:rsidRDefault="007B5141" w:rsidP="00477C1D">
      <w:pPr>
        <w:pStyle w:val="Body"/>
        <w:numPr>
          <w:ilvl w:val="0"/>
          <w:numId w:val="2"/>
        </w:numPr>
        <w:contextualSpacing/>
        <w:rPr>
          <w:rFonts w:ascii="Times New Roman" w:hAnsi="Times New Roman" w:cs="Times New Roman"/>
          <w:sz w:val="24"/>
          <w:szCs w:val="24"/>
        </w:rPr>
      </w:pPr>
      <w:r w:rsidRPr="007222A2">
        <w:rPr>
          <w:rFonts w:ascii="Times New Roman" w:hAnsi="Times New Roman" w:cs="Times New Roman"/>
          <w:sz w:val="24"/>
          <w:szCs w:val="24"/>
          <w:lang w:val="en-US"/>
        </w:rPr>
        <w:t xml:space="preserve"> </w:t>
      </w:r>
      <w:r w:rsidR="00A829BF">
        <w:rPr>
          <w:rFonts w:ascii="Times New Roman" w:hAnsi="Times New Roman" w:cs="Times New Roman"/>
          <w:sz w:val="24"/>
          <w:szCs w:val="24"/>
          <w:lang w:val="en-US"/>
        </w:rPr>
        <w:t>State how your</w:t>
      </w:r>
      <w:r w:rsidR="00967C83" w:rsidRPr="007222A2">
        <w:rPr>
          <w:rFonts w:ascii="Times New Roman" w:hAnsi="Times New Roman" w:cs="Times New Roman"/>
          <w:sz w:val="24"/>
          <w:szCs w:val="24"/>
          <w:lang w:val="en-US"/>
        </w:rPr>
        <w:t xml:space="preserve"> CRO address</w:t>
      </w:r>
      <w:r w:rsidR="00A829BF">
        <w:rPr>
          <w:rFonts w:ascii="Times New Roman" w:hAnsi="Times New Roman" w:cs="Times New Roman"/>
          <w:sz w:val="24"/>
          <w:szCs w:val="24"/>
          <w:lang w:val="en-US"/>
        </w:rPr>
        <w:t>es</w:t>
      </w:r>
      <w:r w:rsidR="00967C83" w:rsidRPr="007222A2">
        <w:rPr>
          <w:rFonts w:ascii="Times New Roman" w:hAnsi="Times New Roman" w:cs="Times New Roman"/>
          <w:sz w:val="24"/>
          <w:szCs w:val="24"/>
          <w:lang w:val="en-US"/>
        </w:rPr>
        <w:t xml:space="preserve"> both discrimination and stigma within and outside of the </w:t>
      </w:r>
      <w:r w:rsidR="00BE119C">
        <w:rPr>
          <w:rFonts w:ascii="Times New Roman" w:hAnsi="Times New Roman" w:cs="Times New Roman"/>
          <w:sz w:val="24"/>
          <w:szCs w:val="24"/>
          <w:lang w:val="en-US"/>
        </w:rPr>
        <w:t xml:space="preserve">behavioral </w:t>
      </w:r>
      <w:r w:rsidR="00967C83" w:rsidRPr="007222A2">
        <w:rPr>
          <w:rFonts w:ascii="Times New Roman" w:hAnsi="Times New Roman" w:cs="Times New Roman"/>
          <w:sz w:val="24"/>
          <w:szCs w:val="24"/>
          <w:lang w:val="en-US"/>
        </w:rPr>
        <w:t>health system, as well as within the CRO</w:t>
      </w:r>
      <w:r w:rsidR="00A829BF">
        <w:rPr>
          <w:rFonts w:ascii="Times New Roman" w:hAnsi="Times New Roman" w:cs="Times New Roman"/>
          <w:sz w:val="24"/>
          <w:szCs w:val="24"/>
          <w:lang w:val="en-US"/>
        </w:rPr>
        <w:t>.</w:t>
      </w:r>
    </w:p>
    <w:p w14:paraId="0F5D55F9" w14:textId="77777777" w:rsidR="006E2BA0" w:rsidRPr="007222A2" w:rsidRDefault="006E2BA0" w:rsidP="006E2BA0">
      <w:pPr>
        <w:pStyle w:val="Body"/>
        <w:contextualSpacing/>
        <w:rPr>
          <w:rFonts w:ascii="Times New Roman" w:hAnsi="Times New Roman" w:cs="Times New Roman"/>
          <w:sz w:val="24"/>
          <w:szCs w:val="24"/>
        </w:rPr>
      </w:pPr>
    </w:p>
    <w:p w14:paraId="0AB7F93E" w14:textId="4A3CCD7F" w:rsidR="00967C83" w:rsidRPr="007222A2" w:rsidRDefault="007B5141" w:rsidP="00477C1D">
      <w:pPr>
        <w:pStyle w:val="Body"/>
        <w:numPr>
          <w:ilvl w:val="0"/>
          <w:numId w:val="2"/>
        </w:numPr>
        <w:contextualSpacing/>
        <w:rPr>
          <w:rFonts w:ascii="Times New Roman" w:hAnsi="Times New Roman" w:cs="Times New Roman"/>
          <w:sz w:val="24"/>
          <w:szCs w:val="24"/>
        </w:rPr>
      </w:pPr>
      <w:r w:rsidRPr="007222A2">
        <w:rPr>
          <w:rFonts w:ascii="Times New Roman" w:hAnsi="Times New Roman" w:cs="Times New Roman"/>
          <w:sz w:val="24"/>
          <w:szCs w:val="24"/>
          <w:lang w:val="en-US"/>
        </w:rPr>
        <w:t xml:space="preserve"> </w:t>
      </w:r>
      <w:r w:rsidR="00191A4E" w:rsidRPr="007222A2">
        <w:rPr>
          <w:rFonts w:ascii="Times New Roman" w:hAnsi="Times New Roman" w:cs="Times New Roman"/>
          <w:sz w:val="24"/>
          <w:szCs w:val="24"/>
          <w:lang w:val="en-US"/>
        </w:rPr>
        <w:t>Please describe your relationships with key community partners</w:t>
      </w:r>
      <w:r w:rsidR="00967C83" w:rsidRPr="007222A2">
        <w:rPr>
          <w:rFonts w:ascii="Times New Roman" w:hAnsi="Times New Roman" w:cs="Times New Roman"/>
          <w:sz w:val="24"/>
          <w:szCs w:val="24"/>
          <w:lang w:val="en-US"/>
        </w:rPr>
        <w:t xml:space="preserve"> (good or bad, extend beyond just CMHC</w:t>
      </w:r>
      <w:r w:rsidR="00BE119C">
        <w:rPr>
          <w:rFonts w:ascii="Times New Roman" w:hAnsi="Times New Roman" w:cs="Times New Roman"/>
          <w:sz w:val="24"/>
          <w:szCs w:val="24"/>
          <w:lang w:val="en-US"/>
        </w:rPr>
        <w:t>, SUD providers,</w:t>
      </w:r>
      <w:r w:rsidR="00967C83" w:rsidRPr="007222A2">
        <w:rPr>
          <w:rFonts w:ascii="Times New Roman" w:hAnsi="Times New Roman" w:cs="Times New Roman"/>
          <w:sz w:val="24"/>
          <w:szCs w:val="24"/>
          <w:lang w:val="en-US"/>
        </w:rPr>
        <w:t xml:space="preserve"> and landlord).</w:t>
      </w:r>
    </w:p>
    <w:p w14:paraId="4EE17373" w14:textId="77777777" w:rsidR="006E2BA0" w:rsidRPr="007222A2" w:rsidRDefault="006E2BA0" w:rsidP="006E2BA0">
      <w:pPr>
        <w:pStyle w:val="Body"/>
        <w:contextualSpacing/>
        <w:rPr>
          <w:rFonts w:ascii="Times New Roman" w:hAnsi="Times New Roman" w:cs="Times New Roman"/>
          <w:sz w:val="24"/>
          <w:szCs w:val="24"/>
        </w:rPr>
      </w:pPr>
    </w:p>
    <w:p w14:paraId="3A16D7E6" w14:textId="694656B6" w:rsidR="00191A4E" w:rsidRPr="007222A2" w:rsidRDefault="009577BE" w:rsidP="007B5141">
      <w:pPr>
        <w:pStyle w:val="Body"/>
        <w:numPr>
          <w:ilvl w:val="0"/>
          <w:numId w:val="2"/>
        </w:numPr>
        <w:spacing w:line="240" w:lineRule="auto"/>
        <w:contextualSpacing/>
        <w:rPr>
          <w:rFonts w:ascii="Times New Roman" w:hAnsi="Times New Roman" w:cs="Times New Roman"/>
          <w:sz w:val="24"/>
          <w:szCs w:val="24"/>
        </w:rPr>
      </w:pPr>
      <w:r w:rsidRPr="007222A2">
        <w:rPr>
          <w:rFonts w:ascii="Times New Roman" w:hAnsi="Times New Roman" w:cs="Times New Roman"/>
          <w:sz w:val="24"/>
          <w:szCs w:val="24"/>
          <w:lang w:val="en-US"/>
        </w:rPr>
        <w:t xml:space="preserve"> </w:t>
      </w:r>
      <w:r w:rsidR="007D72F4">
        <w:rPr>
          <w:rFonts w:ascii="Times New Roman" w:hAnsi="Times New Roman" w:cs="Times New Roman"/>
          <w:sz w:val="24"/>
          <w:szCs w:val="24"/>
          <w:lang w:val="en-US"/>
        </w:rPr>
        <w:t>Describe h</w:t>
      </w:r>
      <w:r w:rsidR="001E79A8" w:rsidRPr="007222A2">
        <w:rPr>
          <w:rFonts w:ascii="Times New Roman" w:hAnsi="Times New Roman" w:cs="Times New Roman"/>
          <w:sz w:val="24"/>
          <w:szCs w:val="24"/>
          <w:lang w:val="en-US"/>
        </w:rPr>
        <w:t>ow your CRO</w:t>
      </w:r>
      <w:r w:rsidR="00AD0F5C" w:rsidRPr="007222A2">
        <w:rPr>
          <w:rFonts w:ascii="Times New Roman" w:hAnsi="Times New Roman" w:cs="Times New Roman"/>
          <w:sz w:val="24"/>
          <w:szCs w:val="24"/>
          <w:lang w:val="en-US"/>
        </w:rPr>
        <w:t xml:space="preserve"> find</w:t>
      </w:r>
      <w:r w:rsidR="007D72F4">
        <w:rPr>
          <w:rFonts w:ascii="Times New Roman" w:hAnsi="Times New Roman" w:cs="Times New Roman"/>
          <w:sz w:val="24"/>
          <w:szCs w:val="24"/>
          <w:lang w:val="en-US"/>
        </w:rPr>
        <w:t>s</w:t>
      </w:r>
      <w:r w:rsidR="00AD0F5C" w:rsidRPr="007222A2">
        <w:rPr>
          <w:rFonts w:ascii="Times New Roman" w:hAnsi="Times New Roman" w:cs="Times New Roman"/>
          <w:sz w:val="24"/>
          <w:szCs w:val="24"/>
          <w:lang w:val="en-US"/>
        </w:rPr>
        <w:t xml:space="preserve"> new member</w:t>
      </w:r>
      <w:r w:rsidR="007D72F4">
        <w:rPr>
          <w:rFonts w:ascii="Times New Roman" w:hAnsi="Times New Roman" w:cs="Times New Roman"/>
          <w:sz w:val="24"/>
          <w:szCs w:val="24"/>
          <w:lang w:val="en-US"/>
        </w:rPr>
        <w:t xml:space="preserve">s.  Please include information about how </w:t>
      </w:r>
      <w:r w:rsidR="00AD0F5C" w:rsidRPr="007222A2">
        <w:rPr>
          <w:rFonts w:ascii="Times New Roman" w:hAnsi="Times New Roman" w:cs="Times New Roman"/>
          <w:sz w:val="24"/>
          <w:szCs w:val="24"/>
          <w:lang w:val="en-US"/>
        </w:rPr>
        <w:t>potential new</w:t>
      </w:r>
      <w:r w:rsidR="001E79A8" w:rsidRPr="007222A2">
        <w:rPr>
          <w:rFonts w:ascii="Times New Roman" w:hAnsi="Times New Roman" w:cs="Times New Roman"/>
          <w:sz w:val="24"/>
          <w:szCs w:val="24"/>
          <w:lang w:val="en-US"/>
        </w:rPr>
        <w:t xml:space="preserve"> members find your CRO (marketing, community presence, social networking, etc.)</w:t>
      </w:r>
      <w:r w:rsidR="007D72F4">
        <w:rPr>
          <w:rFonts w:ascii="Times New Roman" w:hAnsi="Times New Roman" w:cs="Times New Roman"/>
          <w:sz w:val="24"/>
          <w:szCs w:val="24"/>
          <w:lang w:val="en-US"/>
        </w:rPr>
        <w:t>.</w:t>
      </w:r>
      <w:r w:rsidR="001E79A8" w:rsidRPr="007222A2">
        <w:rPr>
          <w:rFonts w:ascii="Times New Roman" w:hAnsi="Times New Roman" w:cs="Times New Roman"/>
          <w:sz w:val="24"/>
          <w:szCs w:val="24"/>
          <w:lang w:val="en-US"/>
        </w:rPr>
        <w:t xml:space="preserve">  </w:t>
      </w:r>
    </w:p>
    <w:p w14:paraId="3F2A80A0" w14:textId="77777777" w:rsidR="00E16348" w:rsidRPr="007222A2" w:rsidRDefault="00E16348" w:rsidP="00E16348">
      <w:pPr>
        <w:pStyle w:val="ListParagraph"/>
      </w:pPr>
    </w:p>
    <w:p w14:paraId="09FF10D7" w14:textId="7DA4402E" w:rsidR="00E16348" w:rsidRPr="007222A2" w:rsidRDefault="007D72F4" w:rsidP="00E16348">
      <w:pPr>
        <w:pStyle w:val="Body"/>
        <w:numPr>
          <w:ilvl w:val="0"/>
          <w:numId w:val="2"/>
        </w:num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Explain</w:t>
      </w:r>
      <w:proofErr w:type="spellEnd"/>
      <w:r w:rsidR="00E16348" w:rsidRPr="007222A2">
        <w:rPr>
          <w:rFonts w:ascii="Times New Roman" w:hAnsi="Times New Roman" w:cs="Times New Roman"/>
          <w:sz w:val="24"/>
          <w:szCs w:val="24"/>
        </w:rPr>
        <w:t xml:space="preserve"> </w:t>
      </w:r>
      <w:proofErr w:type="spellStart"/>
      <w:r w:rsidR="00E16348" w:rsidRPr="007222A2">
        <w:rPr>
          <w:rFonts w:ascii="Times New Roman" w:hAnsi="Times New Roman" w:cs="Times New Roman"/>
          <w:sz w:val="24"/>
          <w:szCs w:val="24"/>
        </w:rPr>
        <w:t>your</w:t>
      </w:r>
      <w:proofErr w:type="spellEnd"/>
      <w:r w:rsidR="00E16348" w:rsidRPr="007222A2">
        <w:rPr>
          <w:rFonts w:ascii="Times New Roman" w:hAnsi="Times New Roman" w:cs="Times New Roman"/>
          <w:sz w:val="24"/>
          <w:szCs w:val="24"/>
        </w:rPr>
        <w:t xml:space="preserve"> </w:t>
      </w:r>
      <w:proofErr w:type="spellStart"/>
      <w:r w:rsidR="00E16348" w:rsidRPr="007222A2">
        <w:rPr>
          <w:rFonts w:ascii="Times New Roman" w:hAnsi="Times New Roman" w:cs="Times New Roman"/>
          <w:sz w:val="24"/>
          <w:szCs w:val="24"/>
        </w:rPr>
        <w:t>community</w:t>
      </w:r>
      <w:proofErr w:type="spellEnd"/>
      <w:r w:rsidR="00E16348" w:rsidRPr="007222A2">
        <w:rPr>
          <w:rFonts w:ascii="Times New Roman" w:hAnsi="Times New Roman" w:cs="Times New Roman"/>
          <w:sz w:val="24"/>
          <w:szCs w:val="24"/>
        </w:rPr>
        <w:t xml:space="preserve"> </w:t>
      </w:r>
      <w:proofErr w:type="spellStart"/>
      <w:r w:rsidR="00E16348" w:rsidRPr="007222A2">
        <w:rPr>
          <w:rFonts w:ascii="Times New Roman" w:hAnsi="Times New Roman" w:cs="Times New Roman"/>
          <w:sz w:val="24"/>
          <w:szCs w:val="24"/>
        </w:rPr>
        <w:t>outreach</w:t>
      </w:r>
      <w:proofErr w:type="spellEnd"/>
      <w:r w:rsidR="00E16348" w:rsidRPr="007222A2">
        <w:rPr>
          <w:rFonts w:ascii="Times New Roman" w:hAnsi="Times New Roman" w:cs="Times New Roman"/>
          <w:sz w:val="24"/>
          <w:szCs w:val="24"/>
        </w:rPr>
        <w:t xml:space="preserve"> plan to </w:t>
      </w:r>
      <w:proofErr w:type="spellStart"/>
      <w:r w:rsidR="00E16348" w:rsidRPr="007222A2">
        <w:rPr>
          <w:rFonts w:ascii="Times New Roman" w:hAnsi="Times New Roman" w:cs="Times New Roman"/>
          <w:sz w:val="24"/>
          <w:szCs w:val="24"/>
        </w:rPr>
        <w:t>address</w:t>
      </w:r>
      <w:proofErr w:type="spellEnd"/>
      <w:r w:rsidR="00E16348" w:rsidRPr="007222A2">
        <w:rPr>
          <w:rFonts w:ascii="Times New Roman" w:hAnsi="Times New Roman" w:cs="Times New Roman"/>
          <w:sz w:val="24"/>
          <w:szCs w:val="24"/>
        </w:rPr>
        <w:t xml:space="preserve"> </w:t>
      </w:r>
      <w:proofErr w:type="spellStart"/>
      <w:r w:rsidR="00BE119C">
        <w:rPr>
          <w:rFonts w:ascii="Times New Roman" w:hAnsi="Times New Roman" w:cs="Times New Roman"/>
          <w:sz w:val="24"/>
          <w:szCs w:val="24"/>
        </w:rPr>
        <w:t>behavioral</w:t>
      </w:r>
      <w:proofErr w:type="spellEnd"/>
      <w:r w:rsidR="00E16348" w:rsidRPr="007222A2">
        <w:rPr>
          <w:rFonts w:ascii="Times New Roman" w:hAnsi="Times New Roman" w:cs="Times New Roman"/>
          <w:sz w:val="24"/>
          <w:szCs w:val="24"/>
        </w:rPr>
        <w:t xml:space="preserve"> </w:t>
      </w:r>
      <w:proofErr w:type="spellStart"/>
      <w:r w:rsidR="00E16348" w:rsidRPr="007222A2">
        <w:rPr>
          <w:rFonts w:ascii="Times New Roman" w:hAnsi="Times New Roman" w:cs="Times New Roman"/>
          <w:sz w:val="24"/>
          <w:szCs w:val="24"/>
        </w:rPr>
        <w:t>health</w:t>
      </w:r>
      <w:proofErr w:type="spellEnd"/>
      <w:r w:rsidR="00E16348" w:rsidRPr="007222A2">
        <w:rPr>
          <w:rFonts w:ascii="Times New Roman" w:hAnsi="Times New Roman" w:cs="Times New Roman"/>
          <w:sz w:val="24"/>
          <w:szCs w:val="24"/>
        </w:rPr>
        <w:t xml:space="preserve"> stigma, </w:t>
      </w:r>
      <w:proofErr w:type="spellStart"/>
      <w:r w:rsidR="00E16348" w:rsidRPr="007222A2">
        <w:rPr>
          <w:rFonts w:ascii="Times New Roman" w:hAnsi="Times New Roman" w:cs="Times New Roman"/>
          <w:sz w:val="24"/>
          <w:szCs w:val="24"/>
        </w:rPr>
        <w:t>connection</w:t>
      </w:r>
      <w:proofErr w:type="spellEnd"/>
      <w:r w:rsidR="00E16348" w:rsidRPr="007222A2">
        <w:rPr>
          <w:rFonts w:ascii="Times New Roman" w:hAnsi="Times New Roman" w:cs="Times New Roman"/>
          <w:sz w:val="24"/>
          <w:szCs w:val="24"/>
        </w:rPr>
        <w:t xml:space="preserve"> </w:t>
      </w:r>
      <w:proofErr w:type="spellStart"/>
      <w:r w:rsidR="00E16348" w:rsidRPr="007222A2">
        <w:rPr>
          <w:rFonts w:ascii="Times New Roman" w:hAnsi="Times New Roman" w:cs="Times New Roman"/>
          <w:sz w:val="24"/>
          <w:szCs w:val="24"/>
        </w:rPr>
        <w:t>with</w:t>
      </w:r>
      <w:proofErr w:type="spellEnd"/>
      <w:r w:rsidR="00E16348" w:rsidRPr="007222A2">
        <w:rPr>
          <w:rFonts w:ascii="Times New Roman" w:hAnsi="Times New Roman" w:cs="Times New Roman"/>
          <w:sz w:val="24"/>
          <w:szCs w:val="24"/>
        </w:rPr>
        <w:t xml:space="preserve"> local </w:t>
      </w:r>
      <w:proofErr w:type="spellStart"/>
      <w:r w:rsidR="00E16348" w:rsidRPr="007222A2">
        <w:rPr>
          <w:rFonts w:ascii="Times New Roman" w:hAnsi="Times New Roman" w:cs="Times New Roman"/>
          <w:sz w:val="24"/>
          <w:szCs w:val="24"/>
        </w:rPr>
        <w:t>community</w:t>
      </w:r>
      <w:proofErr w:type="spellEnd"/>
      <w:r w:rsidR="00E16348" w:rsidRPr="007222A2">
        <w:rPr>
          <w:rFonts w:ascii="Times New Roman" w:hAnsi="Times New Roman" w:cs="Times New Roman"/>
          <w:sz w:val="24"/>
          <w:szCs w:val="24"/>
        </w:rPr>
        <w:t xml:space="preserve"> </w:t>
      </w:r>
      <w:proofErr w:type="spellStart"/>
      <w:r w:rsidR="00E16348" w:rsidRPr="007222A2">
        <w:rPr>
          <w:rFonts w:ascii="Times New Roman" w:hAnsi="Times New Roman" w:cs="Times New Roman"/>
          <w:sz w:val="24"/>
          <w:szCs w:val="24"/>
        </w:rPr>
        <w:t>resources</w:t>
      </w:r>
      <w:proofErr w:type="spellEnd"/>
      <w:r w:rsidR="00E16348" w:rsidRPr="007222A2">
        <w:rPr>
          <w:rFonts w:ascii="Times New Roman" w:hAnsi="Times New Roman" w:cs="Times New Roman"/>
          <w:sz w:val="24"/>
          <w:szCs w:val="24"/>
        </w:rPr>
        <w:t xml:space="preserve"> and </w:t>
      </w:r>
      <w:proofErr w:type="spellStart"/>
      <w:r w:rsidR="00DD3125">
        <w:rPr>
          <w:rFonts w:ascii="Times New Roman" w:hAnsi="Times New Roman" w:cs="Times New Roman"/>
          <w:sz w:val="24"/>
          <w:szCs w:val="24"/>
        </w:rPr>
        <w:t>ways</w:t>
      </w:r>
      <w:proofErr w:type="spellEnd"/>
      <w:r w:rsidR="00DD3125">
        <w:rPr>
          <w:rFonts w:ascii="Times New Roman" w:hAnsi="Times New Roman" w:cs="Times New Roman"/>
          <w:sz w:val="24"/>
          <w:szCs w:val="24"/>
        </w:rPr>
        <w:t xml:space="preserve"> </w:t>
      </w:r>
      <w:r w:rsidR="00E16348" w:rsidRPr="007222A2">
        <w:rPr>
          <w:rFonts w:ascii="Times New Roman" w:hAnsi="Times New Roman" w:cs="Times New Roman"/>
          <w:sz w:val="24"/>
          <w:szCs w:val="24"/>
        </w:rPr>
        <w:t xml:space="preserve">to </w:t>
      </w:r>
      <w:proofErr w:type="spellStart"/>
      <w:r w:rsidR="00E16348" w:rsidRPr="007222A2">
        <w:rPr>
          <w:rFonts w:ascii="Times New Roman" w:hAnsi="Times New Roman" w:cs="Times New Roman"/>
          <w:sz w:val="24"/>
          <w:szCs w:val="24"/>
        </w:rPr>
        <w:t>increase</w:t>
      </w:r>
      <w:proofErr w:type="spellEnd"/>
      <w:r w:rsidR="00E16348" w:rsidRPr="007222A2">
        <w:rPr>
          <w:rFonts w:ascii="Times New Roman" w:hAnsi="Times New Roman" w:cs="Times New Roman"/>
          <w:sz w:val="24"/>
          <w:szCs w:val="24"/>
        </w:rPr>
        <w:t xml:space="preserve"> local </w:t>
      </w:r>
      <w:proofErr w:type="spellStart"/>
      <w:r w:rsidR="00E16348" w:rsidRPr="007222A2">
        <w:rPr>
          <w:rFonts w:ascii="Times New Roman" w:hAnsi="Times New Roman" w:cs="Times New Roman"/>
          <w:sz w:val="24"/>
          <w:szCs w:val="24"/>
        </w:rPr>
        <w:t>community</w:t>
      </w:r>
      <w:proofErr w:type="spellEnd"/>
      <w:r w:rsidR="00E16348" w:rsidRPr="007222A2">
        <w:rPr>
          <w:rFonts w:ascii="Times New Roman" w:hAnsi="Times New Roman" w:cs="Times New Roman"/>
          <w:sz w:val="24"/>
          <w:szCs w:val="24"/>
        </w:rPr>
        <w:t xml:space="preserve"> support for </w:t>
      </w:r>
      <w:proofErr w:type="spellStart"/>
      <w:r w:rsidR="00E16348" w:rsidRPr="007222A2">
        <w:rPr>
          <w:rFonts w:ascii="Times New Roman" w:hAnsi="Times New Roman" w:cs="Times New Roman"/>
          <w:sz w:val="24"/>
          <w:szCs w:val="24"/>
        </w:rPr>
        <w:t>your</w:t>
      </w:r>
      <w:proofErr w:type="spellEnd"/>
      <w:r w:rsidR="00E16348" w:rsidRPr="007222A2">
        <w:rPr>
          <w:rFonts w:ascii="Times New Roman" w:hAnsi="Times New Roman" w:cs="Times New Roman"/>
          <w:sz w:val="24"/>
          <w:szCs w:val="24"/>
        </w:rPr>
        <w:t xml:space="preserve"> CRO</w:t>
      </w:r>
      <w:r>
        <w:rPr>
          <w:rFonts w:ascii="Times New Roman" w:hAnsi="Times New Roman" w:cs="Times New Roman"/>
          <w:sz w:val="24"/>
          <w:szCs w:val="24"/>
        </w:rPr>
        <w:t>.</w:t>
      </w:r>
      <w:r w:rsidR="00E16348" w:rsidRPr="007222A2">
        <w:rPr>
          <w:rFonts w:ascii="Times New Roman" w:hAnsi="Times New Roman" w:cs="Times New Roman"/>
          <w:sz w:val="24"/>
          <w:szCs w:val="24"/>
        </w:rPr>
        <w:t xml:space="preserve">  </w:t>
      </w:r>
      <w:proofErr w:type="spellStart"/>
      <w:r w:rsidR="00E16348" w:rsidRPr="007222A2">
        <w:rPr>
          <w:rFonts w:ascii="Times New Roman" w:hAnsi="Times New Roman" w:cs="Times New Roman"/>
          <w:sz w:val="24"/>
          <w:szCs w:val="24"/>
        </w:rPr>
        <w:t>Please</w:t>
      </w:r>
      <w:proofErr w:type="spellEnd"/>
      <w:r w:rsidR="00E16348" w:rsidRPr="007222A2">
        <w:rPr>
          <w:rFonts w:ascii="Times New Roman" w:hAnsi="Times New Roman" w:cs="Times New Roman"/>
          <w:sz w:val="24"/>
          <w:szCs w:val="24"/>
        </w:rPr>
        <w:t xml:space="preserve"> </w:t>
      </w:r>
      <w:proofErr w:type="spellStart"/>
      <w:r w:rsidR="00E16348" w:rsidRPr="007222A2">
        <w:rPr>
          <w:rFonts w:ascii="Times New Roman" w:hAnsi="Times New Roman" w:cs="Times New Roman"/>
          <w:sz w:val="24"/>
          <w:szCs w:val="24"/>
        </w:rPr>
        <w:t>describe</w:t>
      </w:r>
      <w:proofErr w:type="spellEnd"/>
      <w:r w:rsidR="00E16348" w:rsidRPr="007222A2">
        <w:rPr>
          <w:rFonts w:ascii="Times New Roman" w:hAnsi="Times New Roman" w:cs="Times New Roman"/>
          <w:sz w:val="24"/>
          <w:szCs w:val="24"/>
        </w:rPr>
        <w:t xml:space="preserve"> how </w:t>
      </w:r>
      <w:proofErr w:type="spellStart"/>
      <w:r w:rsidR="00E16348" w:rsidRPr="007222A2">
        <w:rPr>
          <w:rFonts w:ascii="Times New Roman" w:hAnsi="Times New Roman" w:cs="Times New Roman"/>
          <w:sz w:val="24"/>
          <w:szCs w:val="24"/>
        </w:rPr>
        <w:t>you</w:t>
      </w:r>
      <w:proofErr w:type="spellEnd"/>
      <w:r w:rsidR="00E16348" w:rsidRPr="007222A2">
        <w:rPr>
          <w:rFonts w:ascii="Times New Roman" w:hAnsi="Times New Roman" w:cs="Times New Roman"/>
          <w:sz w:val="24"/>
          <w:szCs w:val="24"/>
        </w:rPr>
        <w:t xml:space="preserve"> have </w:t>
      </w:r>
      <w:proofErr w:type="spellStart"/>
      <w:r w:rsidR="00E16348" w:rsidRPr="007222A2">
        <w:rPr>
          <w:rFonts w:ascii="Times New Roman" w:hAnsi="Times New Roman" w:cs="Times New Roman"/>
          <w:sz w:val="24"/>
          <w:szCs w:val="24"/>
        </w:rPr>
        <w:t>engaged</w:t>
      </w:r>
      <w:proofErr w:type="spellEnd"/>
      <w:r w:rsidR="00E16348" w:rsidRPr="007222A2">
        <w:rPr>
          <w:rFonts w:ascii="Times New Roman" w:hAnsi="Times New Roman" w:cs="Times New Roman"/>
          <w:sz w:val="24"/>
          <w:szCs w:val="24"/>
        </w:rPr>
        <w:t xml:space="preserve"> </w:t>
      </w:r>
      <w:proofErr w:type="spellStart"/>
      <w:r w:rsidR="00E16348" w:rsidRPr="007222A2">
        <w:rPr>
          <w:rFonts w:ascii="Times New Roman" w:hAnsi="Times New Roman" w:cs="Times New Roman"/>
          <w:sz w:val="24"/>
          <w:szCs w:val="24"/>
        </w:rPr>
        <w:t>with</w:t>
      </w:r>
      <w:proofErr w:type="spellEnd"/>
      <w:r w:rsidR="00E16348" w:rsidRPr="007222A2">
        <w:rPr>
          <w:rFonts w:ascii="Times New Roman" w:hAnsi="Times New Roman" w:cs="Times New Roman"/>
          <w:sz w:val="24"/>
          <w:szCs w:val="24"/>
        </w:rPr>
        <w:t xml:space="preserve"> </w:t>
      </w:r>
      <w:proofErr w:type="spellStart"/>
      <w:r w:rsidR="00E16348" w:rsidRPr="007222A2">
        <w:rPr>
          <w:rFonts w:ascii="Times New Roman" w:hAnsi="Times New Roman" w:cs="Times New Roman"/>
          <w:sz w:val="24"/>
          <w:szCs w:val="24"/>
        </w:rPr>
        <w:t>your</w:t>
      </w:r>
      <w:proofErr w:type="spellEnd"/>
      <w:r w:rsidR="00E16348" w:rsidRPr="007222A2">
        <w:rPr>
          <w:rFonts w:ascii="Times New Roman" w:hAnsi="Times New Roman" w:cs="Times New Roman"/>
          <w:sz w:val="24"/>
          <w:szCs w:val="24"/>
        </w:rPr>
        <w:t xml:space="preserve"> </w:t>
      </w:r>
      <w:proofErr w:type="spellStart"/>
      <w:r w:rsidR="00E16348" w:rsidRPr="007222A2">
        <w:rPr>
          <w:rFonts w:ascii="Times New Roman" w:hAnsi="Times New Roman" w:cs="Times New Roman"/>
          <w:sz w:val="24"/>
          <w:szCs w:val="24"/>
        </w:rPr>
        <w:t>community</w:t>
      </w:r>
      <w:proofErr w:type="spellEnd"/>
      <w:r w:rsidR="00E16348" w:rsidRPr="007222A2">
        <w:rPr>
          <w:rFonts w:ascii="Times New Roman" w:hAnsi="Times New Roman" w:cs="Times New Roman"/>
          <w:sz w:val="24"/>
          <w:szCs w:val="24"/>
        </w:rPr>
        <w:t xml:space="preserve"> in the </w:t>
      </w:r>
      <w:proofErr w:type="spellStart"/>
      <w:r w:rsidR="00E16348" w:rsidRPr="007222A2">
        <w:rPr>
          <w:rFonts w:ascii="Times New Roman" w:hAnsi="Times New Roman" w:cs="Times New Roman"/>
          <w:sz w:val="24"/>
          <w:szCs w:val="24"/>
        </w:rPr>
        <w:t>past</w:t>
      </w:r>
      <w:proofErr w:type="spellEnd"/>
      <w:r w:rsidR="00E16348" w:rsidRPr="007222A2">
        <w:rPr>
          <w:rFonts w:ascii="Times New Roman" w:hAnsi="Times New Roman" w:cs="Times New Roman"/>
          <w:sz w:val="24"/>
          <w:szCs w:val="24"/>
        </w:rPr>
        <w:t xml:space="preserve"> and </w:t>
      </w:r>
      <w:proofErr w:type="spellStart"/>
      <w:r w:rsidR="006669AD">
        <w:rPr>
          <w:rFonts w:ascii="Times New Roman" w:hAnsi="Times New Roman" w:cs="Times New Roman"/>
          <w:sz w:val="24"/>
          <w:szCs w:val="24"/>
        </w:rPr>
        <w:t>specifically</w:t>
      </w:r>
      <w:proofErr w:type="spellEnd"/>
      <w:r w:rsidR="006669AD">
        <w:rPr>
          <w:rFonts w:ascii="Times New Roman" w:hAnsi="Times New Roman" w:cs="Times New Roman"/>
          <w:sz w:val="24"/>
          <w:szCs w:val="24"/>
        </w:rPr>
        <w:t xml:space="preserve"> </w:t>
      </w:r>
      <w:r w:rsidR="00E16348" w:rsidRPr="007222A2">
        <w:rPr>
          <w:rFonts w:ascii="Times New Roman" w:hAnsi="Times New Roman" w:cs="Times New Roman"/>
          <w:sz w:val="24"/>
          <w:szCs w:val="24"/>
        </w:rPr>
        <w:t xml:space="preserve">how </w:t>
      </w:r>
      <w:proofErr w:type="spellStart"/>
      <w:r w:rsidR="00E16348" w:rsidRPr="007222A2">
        <w:rPr>
          <w:rFonts w:ascii="Times New Roman" w:hAnsi="Times New Roman" w:cs="Times New Roman"/>
          <w:sz w:val="24"/>
          <w:szCs w:val="24"/>
        </w:rPr>
        <w:t>you</w:t>
      </w:r>
      <w:proofErr w:type="spellEnd"/>
      <w:r w:rsidR="00E16348" w:rsidRPr="007222A2">
        <w:rPr>
          <w:rFonts w:ascii="Times New Roman" w:hAnsi="Times New Roman" w:cs="Times New Roman"/>
          <w:sz w:val="24"/>
          <w:szCs w:val="24"/>
        </w:rPr>
        <w:t xml:space="preserve"> </w:t>
      </w:r>
      <w:proofErr w:type="spellStart"/>
      <w:r w:rsidR="00E16348" w:rsidRPr="007222A2">
        <w:rPr>
          <w:rFonts w:ascii="Times New Roman" w:hAnsi="Times New Roman" w:cs="Times New Roman"/>
          <w:sz w:val="24"/>
          <w:szCs w:val="24"/>
        </w:rPr>
        <w:t>will</w:t>
      </w:r>
      <w:proofErr w:type="spellEnd"/>
      <w:r w:rsidR="00E16348" w:rsidRPr="007222A2">
        <w:rPr>
          <w:rFonts w:ascii="Times New Roman" w:hAnsi="Times New Roman" w:cs="Times New Roman"/>
          <w:sz w:val="24"/>
          <w:szCs w:val="24"/>
        </w:rPr>
        <w:t xml:space="preserve"> continue to expand </w:t>
      </w:r>
      <w:proofErr w:type="spellStart"/>
      <w:r w:rsidR="00E16348" w:rsidRPr="007222A2">
        <w:rPr>
          <w:rFonts w:ascii="Times New Roman" w:hAnsi="Times New Roman" w:cs="Times New Roman"/>
          <w:sz w:val="24"/>
          <w:szCs w:val="24"/>
        </w:rPr>
        <w:t>community</w:t>
      </w:r>
      <w:proofErr w:type="spellEnd"/>
      <w:r w:rsidR="00E16348" w:rsidRPr="007222A2">
        <w:rPr>
          <w:rFonts w:ascii="Times New Roman" w:hAnsi="Times New Roman" w:cs="Times New Roman"/>
          <w:sz w:val="24"/>
          <w:szCs w:val="24"/>
        </w:rPr>
        <w:t xml:space="preserve"> engagement </w:t>
      </w:r>
      <w:proofErr w:type="spellStart"/>
      <w:r w:rsidR="00E16348" w:rsidRPr="007222A2">
        <w:rPr>
          <w:rFonts w:ascii="Times New Roman" w:hAnsi="Times New Roman" w:cs="Times New Roman"/>
          <w:sz w:val="24"/>
          <w:szCs w:val="24"/>
        </w:rPr>
        <w:t>moving</w:t>
      </w:r>
      <w:proofErr w:type="spellEnd"/>
      <w:r w:rsidR="00E16348" w:rsidRPr="007222A2">
        <w:rPr>
          <w:rFonts w:ascii="Times New Roman" w:hAnsi="Times New Roman" w:cs="Times New Roman"/>
          <w:sz w:val="24"/>
          <w:szCs w:val="24"/>
        </w:rPr>
        <w:t xml:space="preserve"> </w:t>
      </w:r>
      <w:proofErr w:type="spellStart"/>
      <w:r w:rsidR="00E16348" w:rsidRPr="007222A2">
        <w:rPr>
          <w:rFonts w:ascii="Times New Roman" w:hAnsi="Times New Roman" w:cs="Times New Roman"/>
          <w:sz w:val="24"/>
          <w:szCs w:val="24"/>
        </w:rPr>
        <w:t>forward</w:t>
      </w:r>
      <w:proofErr w:type="spellEnd"/>
      <w:r w:rsidR="00E16348" w:rsidRPr="007222A2">
        <w:rPr>
          <w:rFonts w:ascii="Times New Roman" w:hAnsi="Times New Roman" w:cs="Times New Roman"/>
          <w:sz w:val="24"/>
          <w:szCs w:val="24"/>
        </w:rPr>
        <w:t>.</w:t>
      </w:r>
    </w:p>
    <w:p w14:paraId="7B8981E3" w14:textId="77777777" w:rsidR="00E16348" w:rsidRPr="007222A2" w:rsidRDefault="00E16348" w:rsidP="00E16348">
      <w:pPr>
        <w:pStyle w:val="ListParagraph"/>
      </w:pPr>
    </w:p>
    <w:p w14:paraId="1C72CF5A" w14:textId="78714A7D" w:rsidR="00E16348" w:rsidRPr="007222A2" w:rsidRDefault="00E16348" w:rsidP="00E16348">
      <w:pPr>
        <w:pStyle w:val="Body"/>
        <w:numPr>
          <w:ilvl w:val="0"/>
          <w:numId w:val="2"/>
        </w:numPr>
        <w:spacing w:line="240" w:lineRule="auto"/>
        <w:contextualSpacing/>
        <w:rPr>
          <w:rFonts w:ascii="Times New Roman" w:hAnsi="Times New Roman" w:cs="Times New Roman"/>
          <w:sz w:val="24"/>
          <w:szCs w:val="24"/>
        </w:rPr>
      </w:pPr>
      <w:proofErr w:type="spellStart"/>
      <w:r w:rsidRPr="007222A2">
        <w:rPr>
          <w:rFonts w:ascii="Times New Roman" w:hAnsi="Times New Roman" w:cs="Times New Roman"/>
          <w:sz w:val="24"/>
          <w:szCs w:val="24"/>
        </w:rPr>
        <w:t>Please</w:t>
      </w:r>
      <w:proofErr w:type="spellEnd"/>
      <w:r w:rsidRPr="007222A2">
        <w:rPr>
          <w:rFonts w:ascii="Times New Roman" w:hAnsi="Times New Roman" w:cs="Times New Roman"/>
          <w:sz w:val="24"/>
          <w:szCs w:val="24"/>
        </w:rPr>
        <w:t xml:space="preserve"> </w:t>
      </w:r>
      <w:proofErr w:type="spellStart"/>
      <w:r w:rsidRPr="007222A2">
        <w:rPr>
          <w:rFonts w:ascii="Times New Roman" w:hAnsi="Times New Roman" w:cs="Times New Roman"/>
          <w:sz w:val="24"/>
          <w:szCs w:val="24"/>
        </w:rPr>
        <w:t>describe</w:t>
      </w:r>
      <w:proofErr w:type="spellEnd"/>
      <w:r w:rsidRPr="007222A2">
        <w:rPr>
          <w:rFonts w:ascii="Times New Roman" w:hAnsi="Times New Roman" w:cs="Times New Roman"/>
          <w:sz w:val="24"/>
          <w:szCs w:val="24"/>
        </w:rPr>
        <w:t xml:space="preserve"> the </w:t>
      </w:r>
      <w:proofErr w:type="spellStart"/>
      <w:r w:rsidRPr="007222A2">
        <w:rPr>
          <w:rFonts w:ascii="Times New Roman" w:hAnsi="Times New Roman" w:cs="Times New Roman"/>
          <w:sz w:val="24"/>
          <w:szCs w:val="24"/>
        </w:rPr>
        <w:t>history</w:t>
      </w:r>
      <w:proofErr w:type="spellEnd"/>
      <w:r w:rsidRPr="007222A2">
        <w:rPr>
          <w:rFonts w:ascii="Times New Roman" w:hAnsi="Times New Roman" w:cs="Times New Roman"/>
          <w:sz w:val="24"/>
          <w:szCs w:val="24"/>
        </w:rPr>
        <w:t xml:space="preserve"> of the types of </w:t>
      </w:r>
      <w:proofErr w:type="spellStart"/>
      <w:r w:rsidRPr="007222A2">
        <w:rPr>
          <w:rFonts w:ascii="Times New Roman" w:hAnsi="Times New Roman" w:cs="Times New Roman"/>
          <w:sz w:val="24"/>
          <w:szCs w:val="24"/>
        </w:rPr>
        <w:t>funding</w:t>
      </w:r>
      <w:proofErr w:type="spellEnd"/>
      <w:r w:rsidRPr="007222A2">
        <w:rPr>
          <w:rFonts w:ascii="Times New Roman" w:hAnsi="Times New Roman" w:cs="Times New Roman"/>
          <w:sz w:val="24"/>
          <w:szCs w:val="24"/>
        </w:rPr>
        <w:t xml:space="preserve"> </w:t>
      </w:r>
      <w:proofErr w:type="spellStart"/>
      <w:r w:rsidRPr="007222A2">
        <w:rPr>
          <w:rFonts w:ascii="Times New Roman" w:hAnsi="Times New Roman" w:cs="Times New Roman"/>
          <w:sz w:val="24"/>
          <w:szCs w:val="24"/>
        </w:rPr>
        <w:t>that</w:t>
      </w:r>
      <w:proofErr w:type="spellEnd"/>
      <w:r w:rsidRPr="007222A2">
        <w:rPr>
          <w:rFonts w:ascii="Times New Roman" w:hAnsi="Times New Roman" w:cs="Times New Roman"/>
          <w:sz w:val="24"/>
          <w:szCs w:val="24"/>
        </w:rPr>
        <w:t xml:space="preserve"> </w:t>
      </w:r>
      <w:proofErr w:type="spellStart"/>
      <w:r w:rsidRPr="007222A2">
        <w:rPr>
          <w:rFonts w:ascii="Times New Roman" w:hAnsi="Times New Roman" w:cs="Times New Roman"/>
          <w:sz w:val="24"/>
          <w:szCs w:val="24"/>
        </w:rPr>
        <w:t>your</w:t>
      </w:r>
      <w:proofErr w:type="spellEnd"/>
      <w:r w:rsidRPr="007222A2">
        <w:rPr>
          <w:rFonts w:ascii="Times New Roman" w:hAnsi="Times New Roman" w:cs="Times New Roman"/>
          <w:sz w:val="24"/>
          <w:szCs w:val="24"/>
        </w:rPr>
        <w:t xml:space="preserve"> CRO has </w:t>
      </w:r>
      <w:proofErr w:type="spellStart"/>
      <w:r w:rsidRPr="007222A2">
        <w:rPr>
          <w:rFonts w:ascii="Times New Roman" w:hAnsi="Times New Roman" w:cs="Times New Roman"/>
          <w:sz w:val="24"/>
          <w:szCs w:val="24"/>
        </w:rPr>
        <w:t>applied</w:t>
      </w:r>
      <w:proofErr w:type="spellEnd"/>
      <w:r w:rsidRPr="007222A2">
        <w:rPr>
          <w:rFonts w:ascii="Times New Roman" w:hAnsi="Times New Roman" w:cs="Times New Roman"/>
          <w:sz w:val="24"/>
          <w:szCs w:val="24"/>
        </w:rPr>
        <w:t xml:space="preserve"> for and </w:t>
      </w:r>
      <w:proofErr w:type="spellStart"/>
      <w:r w:rsidRPr="007222A2">
        <w:rPr>
          <w:rFonts w:ascii="Times New Roman" w:hAnsi="Times New Roman" w:cs="Times New Roman"/>
          <w:sz w:val="24"/>
          <w:szCs w:val="24"/>
        </w:rPr>
        <w:t>was</w:t>
      </w:r>
      <w:proofErr w:type="spellEnd"/>
      <w:r w:rsidRPr="007222A2">
        <w:rPr>
          <w:rFonts w:ascii="Times New Roman" w:hAnsi="Times New Roman" w:cs="Times New Roman"/>
          <w:sz w:val="24"/>
          <w:szCs w:val="24"/>
        </w:rPr>
        <w:t xml:space="preserve"> </w:t>
      </w:r>
      <w:proofErr w:type="spellStart"/>
      <w:proofErr w:type="gramStart"/>
      <w:r w:rsidRPr="007222A2">
        <w:rPr>
          <w:rFonts w:ascii="Times New Roman" w:hAnsi="Times New Roman" w:cs="Times New Roman"/>
          <w:sz w:val="24"/>
          <w:szCs w:val="24"/>
        </w:rPr>
        <w:t>awarded</w:t>
      </w:r>
      <w:proofErr w:type="spellEnd"/>
      <w:r w:rsidRPr="007222A2">
        <w:rPr>
          <w:rFonts w:ascii="Times New Roman" w:hAnsi="Times New Roman" w:cs="Times New Roman"/>
          <w:sz w:val="24"/>
          <w:szCs w:val="24"/>
        </w:rPr>
        <w:t>(</w:t>
      </w:r>
      <w:proofErr w:type="gramEnd"/>
      <w:r w:rsidRPr="007222A2">
        <w:rPr>
          <w:rFonts w:ascii="Times New Roman" w:hAnsi="Times New Roman" w:cs="Times New Roman"/>
          <w:sz w:val="24"/>
          <w:szCs w:val="24"/>
        </w:rPr>
        <w:t xml:space="preserve">if applicable) </w:t>
      </w:r>
      <w:proofErr w:type="spellStart"/>
      <w:r w:rsidRPr="007222A2">
        <w:rPr>
          <w:rFonts w:ascii="Times New Roman" w:hAnsi="Times New Roman" w:cs="Times New Roman"/>
          <w:sz w:val="24"/>
          <w:szCs w:val="24"/>
        </w:rPr>
        <w:t>other</w:t>
      </w:r>
      <w:proofErr w:type="spellEnd"/>
      <w:r w:rsidRPr="007222A2">
        <w:rPr>
          <w:rFonts w:ascii="Times New Roman" w:hAnsi="Times New Roman" w:cs="Times New Roman"/>
          <w:sz w:val="24"/>
          <w:szCs w:val="24"/>
        </w:rPr>
        <w:t xml:space="preserve"> </w:t>
      </w:r>
      <w:proofErr w:type="spellStart"/>
      <w:r w:rsidRPr="007222A2">
        <w:rPr>
          <w:rFonts w:ascii="Times New Roman" w:hAnsi="Times New Roman" w:cs="Times New Roman"/>
          <w:sz w:val="24"/>
          <w:szCs w:val="24"/>
        </w:rPr>
        <w:t>than</w:t>
      </w:r>
      <w:proofErr w:type="spellEnd"/>
      <w:r w:rsidRPr="007222A2">
        <w:rPr>
          <w:rFonts w:ascii="Times New Roman" w:hAnsi="Times New Roman" w:cs="Times New Roman"/>
          <w:sz w:val="24"/>
          <w:szCs w:val="24"/>
        </w:rPr>
        <w:t xml:space="preserve"> KDADS.</w:t>
      </w:r>
    </w:p>
    <w:p w14:paraId="19655338" w14:textId="1672FA23" w:rsidR="00FB1DCF" w:rsidRDefault="00FB1DCF" w:rsidP="00FB1DCF">
      <w:pPr>
        <w:pStyle w:val="ListParagraph"/>
      </w:pPr>
    </w:p>
    <w:p w14:paraId="53F2BCB2" w14:textId="675DE77E" w:rsidR="00C74A57" w:rsidRDefault="00C74A57" w:rsidP="00FB1DCF">
      <w:pPr>
        <w:pStyle w:val="ListParagraph"/>
      </w:pPr>
    </w:p>
    <w:p w14:paraId="303CA864" w14:textId="77777777" w:rsidR="00C74A57" w:rsidRPr="007222A2" w:rsidRDefault="00C74A57" w:rsidP="00FB1DCF">
      <w:pPr>
        <w:pStyle w:val="ListParagraph"/>
      </w:pPr>
    </w:p>
    <w:p w14:paraId="5F365BD1" w14:textId="102F33DC" w:rsidR="00FB1DCF" w:rsidRPr="00853319" w:rsidRDefault="00853319" w:rsidP="00853319">
      <w:pPr>
        <w:pStyle w:val="Body"/>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u w:val="single"/>
        </w:rPr>
        <w:t xml:space="preserve">Section 2 </w:t>
      </w:r>
      <w:proofErr w:type="spellStart"/>
      <w:r w:rsidR="006460DD" w:rsidRPr="00853319">
        <w:rPr>
          <w:rFonts w:ascii="Times New Roman" w:hAnsi="Times New Roman" w:cs="Times New Roman"/>
          <w:b/>
          <w:sz w:val="24"/>
          <w:szCs w:val="24"/>
          <w:u w:val="single"/>
        </w:rPr>
        <w:t>Sustainability</w:t>
      </w:r>
      <w:proofErr w:type="spellEnd"/>
      <w:r w:rsidR="006460DD" w:rsidRPr="00853319">
        <w:rPr>
          <w:rFonts w:ascii="Times New Roman" w:hAnsi="Times New Roman" w:cs="Times New Roman"/>
          <w:b/>
          <w:sz w:val="24"/>
          <w:szCs w:val="24"/>
          <w:u w:val="single"/>
        </w:rPr>
        <w:t xml:space="preserve"> Plan</w:t>
      </w:r>
      <w:r w:rsidRPr="00853319">
        <w:rPr>
          <w:rFonts w:ascii="Times New Roman" w:hAnsi="Times New Roman" w:cs="Times New Roman"/>
          <w:sz w:val="24"/>
          <w:szCs w:val="24"/>
          <w:u w:val="single"/>
        </w:rPr>
        <w:t xml:space="preserve"> </w:t>
      </w:r>
      <w:r w:rsidRPr="00853319">
        <w:rPr>
          <w:rFonts w:ascii="Times New Roman" w:hAnsi="Times New Roman" w:cs="Times New Roman"/>
          <w:b/>
          <w:sz w:val="24"/>
          <w:szCs w:val="24"/>
        </w:rPr>
        <w:t>(10 Points)</w:t>
      </w:r>
    </w:p>
    <w:p w14:paraId="74A6799A" w14:textId="2FDBE9ED" w:rsidR="00853319" w:rsidRPr="00853319" w:rsidRDefault="00853319" w:rsidP="00853319">
      <w:pPr>
        <w:pStyle w:val="Default"/>
        <w:jc w:val="both"/>
      </w:pPr>
      <w:r w:rsidRPr="00853319">
        <w:rPr>
          <w:b/>
          <w:bCs/>
        </w:rPr>
        <w:t>It should be the aim of every KDADS grantee to reach sustainability</w:t>
      </w:r>
      <w:r>
        <w:rPr>
          <w:b/>
          <w:bCs/>
        </w:rPr>
        <w:t xml:space="preserve"> </w:t>
      </w:r>
      <w:r w:rsidRPr="00853319">
        <w:rPr>
          <w:b/>
          <w:bCs/>
        </w:rPr>
        <w:t xml:space="preserve">since </w:t>
      </w:r>
      <w:r w:rsidRPr="00853319">
        <w:rPr>
          <w:b/>
          <w:bCs/>
          <w:u w:val="single"/>
        </w:rPr>
        <w:t>funding is not guaranteed</w:t>
      </w:r>
      <w:r w:rsidRPr="00853319">
        <w:rPr>
          <w:b/>
          <w:bCs/>
        </w:rPr>
        <w:t xml:space="preserve"> in subsequent years. </w:t>
      </w:r>
      <w:r w:rsidRPr="00853319">
        <w:t xml:space="preserve">Development of a sound sustainability strategy is essential to financial viability and the ability of the program to continue. The prospect of being financially able to continue the project is increased if strategies for sustainability are identified during the planning stages of the program and implemented. </w:t>
      </w:r>
    </w:p>
    <w:p w14:paraId="3193FC09" w14:textId="26C0E0A3" w:rsidR="00853319" w:rsidRDefault="00853319" w:rsidP="00853319">
      <w:pPr>
        <w:pStyle w:val="Default"/>
        <w:jc w:val="both"/>
      </w:pPr>
      <w:r w:rsidRPr="00853319">
        <w:t xml:space="preserve">Include a plan for sustaining the project that is realistic and feasible for your program. The plan should include sustainability strategies that do not depend on one source of funding. It is suggested that you consider a range of possible options. </w:t>
      </w:r>
    </w:p>
    <w:p w14:paraId="50769EF6" w14:textId="77777777" w:rsidR="001B7DB0" w:rsidRPr="00853319" w:rsidRDefault="001B7DB0" w:rsidP="00853319">
      <w:pPr>
        <w:pStyle w:val="Default"/>
        <w:jc w:val="both"/>
      </w:pPr>
    </w:p>
    <w:p w14:paraId="1538BF1D" w14:textId="77777777" w:rsidR="00853319" w:rsidRPr="00853319" w:rsidRDefault="00853319" w:rsidP="00853319">
      <w:pPr>
        <w:pStyle w:val="Default"/>
        <w:jc w:val="both"/>
      </w:pPr>
      <w:r w:rsidRPr="00853319">
        <w:t xml:space="preserve">Applicants </w:t>
      </w:r>
      <w:r w:rsidRPr="00853319">
        <w:rPr>
          <w:b/>
          <w:bCs/>
        </w:rPr>
        <w:t xml:space="preserve">must </w:t>
      </w:r>
      <w:r w:rsidRPr="00853319">
        <w:t xml:space="preserve">address the following items in the </w:t>
      </w:r>
      <w:r w:rsidRPr="00853319">
        <w:rPr>
          <w:i/>
          <w:iCs/>
        </w:rPr>
        <w:t xml:space="preserve">Sustainability Plan </w:t>
      </w:r>
      <w:r w:rsidRPr="00853319">
        <w:t xml:space="preserve">section; </w:t>
      </w:r>
      <w:r w:rsidRPr="00853319">
        <w:rPr>
          <w:b/>
          <w:bCs/>
        </w:rPr>
        <w:t>not necessarily in this order</w:t>
      </w:r>
      <w:r w:rsidRPr="00853319">
        <w:t xml:space="preserve">: </w:t>
      </w:r>
    </w:p>
    <w:p w14:paraId="3D0866D8" w14:textId="77777777" w:rsidR="00853319" w:rsidRPr="00853319" w:rsidRDefault="00853319" w:rsidP="00853319">
      <w:pPr>
        <w:pStyle w:val="Default"/>
        <w:spacing w:after="44"/>
        <w:ind w:firstLine="720"/>
        <w:jc w:val="both"/>
      </w:pPr>
      <w:r w:rsidRPr="00853319">
        <w:t xml:space="preserve">• A realistic and feasible plan for sustaining the project </w:t>
      </w:r>
    </w:p>
    <w:p w14:paraId="2A2C749F" w14:textId="77777777" w:rsidR="00853319" w:rsidRDefault="00853319" w:rsidP="00853319">
      <w:pPr>
        <w:pStyle w:val="Default"/>
        <w:spacing w:after="44"/>
        <w:ind w:left="720"/>
        <w:jc w:val="both"/>
      </w:pPr>
      <w:r w:rsidRPr="00853319">
        <w:t xml:space="preserve">• An explanation of other sources of income for the project that will ensure continuance after the grant ends. </w:t>
      </w:r>
    </w:p>
    <w:p w14:paraId="69AAD725" w14:textId="0A84F80B" w:rsidR="00853319" w:rsidRPr="00853319" w:rsidRDefault="00853319" w:rsidP="00853319">
      <w:pPr>
        <w:pStyle w:val="Default"/>
        <w:spacing w:after="44"/>
        <w:ind w:left="720"/>
        <w:jc w:val="both"/>
      </w:pPr>
      <w:r w:rsidRPr="00853319">
        <w:t xml:space="preserve">• Strategies that may be used to sustain this initiative or its programs after the grant ends that do not </w:t>
      </w:r>
      <w:proofErr w:type="gramStart"/>
      <w:r w:rsidRPr="00853319">
        <w:t>depend  on</w:t>
      </w:r>
      <w:proofErr w:type="gramEnd"/>
      <w:r w:rsidRPr="00853319">
        <w:t xml:space="preserve"> one source of funding and considers a range of possible options. </w:t>
      </w:r>
    </w:p>
    <w:p w14:paraId="7BA6B912" w14:textId="2D351F0C" w:rsidR="00853319" w:rsidRDefault="00853319" w:rsidP="003B5AF5">
      <w:pPr>
        <w:pStyle w:val="Body"/>
        <w:contextualSpacing/>
        <w:rPr>
          <w:rFonts w:ascii="Times New Roman" w:hAnsi="Times New Roman" w:cs="Times New Roman"/>
          <w:b/>
          <w:sz w:val="24"/>
          <w:szCs w:val="24"/>
          <w:u w:val="single"/>
        </w:rPr>
      </w:pPr>
    </w:p>
    <w:p w14:paraId="69F4D1D2" w14:textId="77777777" w:rsidR="002B333C" w:rsidRDefault="002B333C" w:rsidP="003B5AF5">
      <w:pPr>
        <w:pStyle w:val="Body"/>
        <w:contextualSpacing/>
        <w:rPr>
          <w:rFonts w:ascii="Times New Roman" w:hAnsi="Times New Roman" w:cs="Times New Roman"/>
          <w:b/>
          <w:sz w:val="24"/>
          <w:szCs w:val="24"/>
          <w:u w:val="single"/>
        </w:rPr>
      </w:pPr>
    </w:p>
    <w:p w14:paraId="587974C5" w14:textId="125458DA" w:rsidR="003B5AF5" w:rsidRPr="007222A2" w:rsidRDefault="003B5AF5" w:rsidP="003B5AF5">
      <w:pPr>
        <w:pStyle w:val="Body"/>
        <w:contextualSpacing/>
        <w:rPr>
          <w:rFonts w:ascii="Times New Roman" w:hAnsi="Times New Roman" w:cs="Times New Roman"/>
          <w:b/>
          <w:sz w:val="24"/>
          <w:szCs w:val="24"/>
          <w:lang w:val="pt-PT"/>
        </w:rPr>
      </w:pPr>
      <w:r w:rsidRPr="007222A2">
        <w:rPr>
          <w:rFonts w:ascii="Times New Roman" w:hAnsi="Times New Roman" w:cs="Times New Roman"/>
          <w:b/>
          <w:sz w:val="24"/>
          <w:szCs w:val="24"/>
          <w:u w:val="single"/>
        </w:rPr>
        <w:t>Section</w:t>
      </w:r>
      <w:r w:rsidR="00C941A8" w:rsidRPr="007222A2">
        <w:rPr>
          <w:rFonts w:ascii="Times New Roman" w:hAnsi="Times New Roman" w:cs="Times New Roman"/>
          <w:b/>
          <w:sz w:val="24"/>
          <w:szCs w:val="24"/>
          <w:u w:val="single"/>
        </w:rPr>
        <w:t xml:space="preserve"> </w:t>
      </w:r>
      <w:proofErr w:type="gramStart"/>
      <w:r w:rsidR="006460DD">
        <w:rPr>
          <w:rFonts w:ascii="Times New Roman" w:hAnsi="Times New Roman" w:cs="Times New Roman"/>
          <w:b/>
          <w:sz w:val="24"/>
          <w:szCs w:val="24"/>
          <w:u w:val="single"/>
        </w:rPr>
        <w:t>3</w:t>
      </w:r>
      <w:r w:rsidRPr="007222A2">
        <w:rPr>
          <w:rFonts w:ascii="Times New Roman" w:hAnsi="Times New Roman" w:cs="Times New Roman"/>
          <w:b/>
          <w:sz w:val="24"/>
          <w:szCs w:val="24"/>
          <w:u w:val="single"/>
        </w:rPr>
        <w:t xml:space="preserve">  </w:t>
      </w:r>
      <w:r w:rsidRPr="007222A2">
        <w:rPr>
          <w:rFonts w:ascii="Times New Roman" w:hAnsi="Times New Roman" w:cs="Times New Roman"/>
          <w:b/>
          <w:sz w:val="24"/>
          <w:szCs w:val="24"/>
          <w:u w:val="single"/>
          <w:lang w:val="pt-PT"/>
        </w:rPr>
        <w:t>Budget</w:t>
      </w:r>
      <w:proofErr w:type="gramEnd"/>
      <w:r w:rsidRPr="007222A2">
        <w:rPr>
          <w:rFonts w:ascii="Times New Roman" w:hAnsi="Times New Roman" w:cs="Times New Roman"/>
          <w:b/>
          <w:sz w:val="24"/>
          <w:szCs w:val="24"/>
          <w:u w:val="single"/>
          <w:lang w:val="pt-PT"/>
        </w:rPr>
        <w:t xml:space="preserve"> and Budget Narrative </w:t>
      </w:r>
      <w:r w:rsidRPr="007222A2">
        <w:rPr>
          <w:rFonts w:ascii="Times New Roman" w:hAnsi="Times New Roman" w:cs="Times New Roman"/>
          <w:b/>
          <w:sz w:val="24"/>
          <w:szCs w:val="24"/>
          <w:lang w:val="pt-PT"/>
        </w:rPr>
        <w:t>(</w:t>
      </w:r>
      <w:r w:rsidR="0062024C">
        <w:rPr>
          <w:rFonts w:ascii="Times New Roman" w:hAnsi="Times New Roman" w:cs="Times New Roman"/>
          <w:b/>
          <w:sz w:val="24"/>
          <w:szCs w:val="24"/>
          <w:lang w:val="pt-PT"/>
        </w:rPr>
        <w:t>10 Points</w:t>
      </w:r>
      <w:r w:rsidRPr="007222A2">
        <w:rPr>
          <w:rFonts w:ascii="Times New Roman" w:hAnsi="Times New Roman" w:cs="Times New Roman"/>
          <w:b/>
          <w:sz w:val="24"/>
          <w:szCs w:val="24"/>
          <w:lang w:val="pt-PT"/>
        </w:rPr>
        <w:t>)</w:t>
      </w:r>
    </w:p>
    <w:p w14:paraId="2DF9B2E8" w14:textId="18845198" w:rsidR="000222B2" w:rsidRPr="007222A2" w:rsidRDefault="00617A3E" w:rsidP="003B5AF5">
      <w:pPr>
        <w:pStyle w:val="Body"/>
        <w:contextualSpacing/>
        <w:rPr>
          <w:rFonts w:ascii="Times New Roman" w:hAnsi="Times New Roman" w:cs="Times New Roman"/>
          <w:b/>
          <w:sz w:val="24"/>
          <w:szCs w:val="24"/>
          <w:lang w:val="pt-PT"/>
        </w:rPr>
      </w:pPr>
      <w:proofErr w:type="spellStart"/>
      <w:r w:rsidRPr="007222A2">
        <w:rPr>
          <w:rFonts w:ascii="Times New Roman" w:hAnsi="Times New Roman" w:cs="Times New Roman"/>
          <w:sz w:val="24"/>
          <w:szCs w:val="24"/>
        </w:rPr>
        <w:t>Please</w:t>
      </w:r>
      <w:proofErr w:type="spellEnd"/>
      <w:r w:rsidRPr="007222A2">
        <w:rPr>
          <w:rFonts w:ascii="Times New Roman" w:hAnsi="Times New Roman" w:cs="Times New Roman"/>
          <w:sz w:val="24"/>
          <w:szCs w:val="24"/>
        </w:rPr>
        <w:t xml:space="preserve"> </w:t>
      </w:r>
      <w:proofErr w:type="spellStart"/>
      <w:r w:rsidRPr="007222A2">
        <w:rPr>
          <w:rFonts w:ascii="Times New Roman" w:hAnsi="Times New Roman" w:cs="Times New Roman"/>
          <w:sz w:val="24"/>
          <w:szCs w:val="24"/>
        </w:rPr>
        <w:t>complete</w:t>
      </w:r>
      <w:proofErr w:type="spellEnd"/>
      <w:r w:rsidRPr="007222A2">
        <w:rPr>
          <w:rFonts w:ascii="Times New Roman" w:hAnsi="Times New Roman" w:cs="Times New Roman"/>
          <w:sz w:val="24"/>
          <w:szCs w:val="24"/>
        </w:rPr>
        <w:t xml:space="preserve"> the </w:t>
      </w:r>
      <w:proofErr w:type="spellStart"/>
      <w:r w:rsidRPr="007222A2">
        <w:rPr>
          <w:rFonts w:ascii="Times New Roman" w:hAnsi="Times New Roman" w:cs="Times New Roman"/>
          <w:sz w:val="24"/>
          <w:szCs w:val="24"/>
        </w:rPr>
        <w:t>attached</w:t>
      </w:r>
      <w:proofErr w:type="spellEnd"/>
      <w:r w:rsidRPr="007222A2">
        <w:rPr>
          <w:rFonts w:ascii="Times New Roman" w:hAnsi="Times New Roman" w:cs="Times New Roman"/>
          <w:sz w:val="24"/>
          <w:szCs w:val="24"/>
        </w:rPr>
        <w:t xml:space="preserve"> budget and </w:t>
      </w:r>
      <w:proofErr w:type="spellStart"/>
      <w:r w:rsidR="003B5AF5" w:rsidRPr="007222A2">
        <w:rPr>
          <w:rFonts w:ascii="Times New Roman" w:hAnsi="Times New Roman" w:cs="Times New Roman"/>
          <w:sz w:val="24"/>
          <w:szCs w:val="24"/>
        </w:rPr>
        <w:t>complete</w:t>
      </w:r>
      <w:proofErr w:type="spellEnd"/>
      <w:r w:rsidR="003B5AF5" w:rsidRPr="007222A2">
        <w:rPr>
          <w:rFonts w:ascii="Times New Roman" w:hAnsi="Times New Roman" w:cs="Times New Roman"/>
          <w:sz w:val="24"/>
          <w:szCs w:val="24"/>
        </w:rPr>
        <w:t xml:space="preserve"> a budget narrative for line items.</w:t>
      </w:r>
    </w:p>
    <w:p w14:paraId="57C7FB50" w14:textId="51C0CFE2" w:rsidR="00272BAD" w:rsidRDefault="00272BAD" w:rsidP="005A3F49">
      <w:pPr>
        <w:pStyle w:val="Body"/>
        <w:contextualSpacing/>
        <w:rPr>
          <w:rFonts w:ascii="Times New Roman" w:hAnsi="Times New Roman" w:cs="Times New Roman"/>
          <w:b/>
          <w:sz w:val="24"/>
          <w:szCs w:val="24"/>
          <w:u w:val="single"/>
        </w:rPr>
      </w:pPr>
    </w:p>
    <w:p w14:paraId="6CF3E924" w14:textId="77777777" w:rsidR="002B333C" w:rsidRDefault="002B333C" w:rsidP="005A3F49">
      <w:pPr>
        <w:pStyle w:val="Body"/>
        <w:contextualSpacing/>
        <w:rPr>
          <w:rFonts w:ascii="Times New Roman" w:hAnsi="Times New Roman" w:cs="Times New Roman"/>
          <w:b/>
          <w:sz w:val="24"/>
          <w:szCs w:val="24"/>
          <w:u w:val="single"/>
        </w:rPr>
      </w:pPr>
    </w:p>
    <w:p w14:paraId="64650E3E" w14:textId="399B770B" w:rsidR="005A3F49" w:rsidRPr="0062024C" w:rsidRDefault="005A3F49" w:rsidP="005A3F49">
      <w:pPr>
        <w:pStyle w:val="Body"/>
        <w:contextualSpacing/>
        <w:rPr>
          <w:rFonts w:ascii="Times New Roman" w:hAnsi="Times New Roman" w:cs="Times New Roman"/>
          <w:b/>
          <w:sz w:val="24"/>
          <w:szCs w:val="24"/>
          <w:lang w:val="pt-PT"/>
        </w:rPr>
      </w:pPr>
      <w:r w:rsidRPr="007222A2">
        <w:rPr>
          <w:rFonts w:ascii="Times New Roman" w:hAnsi="Times New Roman" w:cs="Times New Roman"/>
          <w:b/>
          <w:sz w:val="24"/>
          <w:szCs w:val="24"/>
          <w:u w:val="single"/>
        </w:rPr>
        <w:t xml:space="preserve">Section </w:t>
      </w:r>
      <w:r w:rsidR="006460DD">
        <w:rPr>
          <w:rFonts w:ascii="Times New Roman" w:hAnsi="Times New Roman" w:cs="Times New Roman"/>
          <w:b/>
          <w:sz w:val="24"/>
          <w:szCs w:val="24"/>
          <w:u w:val="single"/>
        </w:rPr>
        <w:t xml:space="preserve">4 </w:t>
      </w:r>
      <w:r w:rsidR="008025B1">
        <w:rPr>
          <w:rFonts w:ascii="Times New Roman" w:hAnsi="Times New Roman" w:cs="Times New Roman"/>
          <w:b/>
          <w:sz w:val="24"/>
          <w:szCs w:val="24"/>
          <w:u w:val="single"/>
          <w:lang w:val="pt-PT"/>
        </w:rPr>
        <w:t>Required Documentation</w:t>
      </w:r>
      <w:r w:rsidR="0062024C">
        <w:rPr>
          <w:rFonts w:ascii="Times New Roman" w:hAnsi="Times New Roman" w:cs="Times New Roman"/>
          <w:b/>
          <w:sz w:val="24"/>
          <w:szCs w:val="24"/>
          <w:u w:val="single"/>
          <w:lang w:val="pt-PT"/>
        </w:rPr>
        <w:t xml:space="preserve"> </w:t>
      </w:r>
      <w:r w:rsidR="0062024C">
        <w:rPr>
          <w:rFonts w:ascii="Times New Roman" w:hAnsi="Times New Roman" w:cs="Times New Roman"/>
          <w:b/>
          <w:sz w:val="24"/>
          <w:szCs w:val="24"/>
          <w:lang w:val="pt-PT"/>
        </w:rPr>
        <w:t>(5 Points)</w:t>
      </w:r>
    </w:p>
    <w:p w14:paraId="305CA4AE" w14:textId="77777777" w:rsidR="006F6452" w:rsidRDefault="000222B2" w:rsidP="006F6452">
      <w:pPr>
        <w:spacing w:after="200" w:line="276" w:lineRule="auto"/>
        <w:contextualSpacing/>
      </w:pPr>
      <w:r w:rsidRPr="0032573F">
        <w:t xml:space="preserve">Please provide the </w:t>
      </w:r>
      <w:r w:rsidR="008F28A6">
        <w:t xml:space="preserve">peer </w:t>
      </w:r>
      <w:r w:rsidR="00B937ED" w:rsidRPr="0032573F">
        <w:t>review</w:t>
      </w:r>
      <w:r w:rsidRPr="0032573F">
        <w:t xml:space="preserve"> </w:t>
      </w:r>
      <w:r w:rsidR="008F28A6">
        <w:t xml:space="preserve">panel </w:t>
      </w:r>
      <w:r w:rsidRPr="0032573F">
        <w:t xml:space="preserve">with the following information: </w:t>
      </w:r>
    </w:p>
    <w:p w14:paraId="57325440" w14:textId="6EAA895B" w:rsidR="00EC28BE" w:rsidRDefault="00EC28BE" w:rsidP="001B7DB0">
      <w:pPr>
        <w:pStyle w:val="BodyText"/>
        <w:numPr>
          <w:ilvl w:val="0"/>
          <w:numId w:val="28"/>
        </w:numPr>
      </w:pPr>
      <w:r>
        <w:t xml:space="preserve">Tax </w:t>
      </w:r>
      <w:r w:rsidR="00D200A7">
        <w:t>Clearance Certificate.</w:t>
      </w:r>
    </w:p>
    <w:p w14:paraId="3AD09295" w14:textId="6C74C83A" w:rsidR="000222B2" w:rsidRPr="007222A2" w:rsidRDefault="000222B2" w:rsidP="001B7DB0">
      <w:pPr>
        <w:pStyle w:val="BodyText"/>
        <w:numPr>
          <w:ilvl w:val="0"/>
          <w:numId w:val="28"/>
        </w:numPr>
      </w:pPr>
      <w:r w:rsidRPr="007222A2">
        <w:t>501 (c) 3 documentation</w:t>
      </w:r>
      <w:r w:rsidR="009C2507" w:rsidRPr="007222A2">
        <w:t>.</w:t>
      </w:r>
      <w:r w:rsidRPr="007222A2">
        <w:t xml:space="preserve"> </w:t>
      </w:r>
    </w:p>
    <w:p w14:paraId="47875304" w14:textId="055206BE" w:rsidR="000222B2" w:rsidRPr="007222A2" w:rsidRDefault="000222B2" w:rsidP="001B7DB0">
      <w:pPr>
        <w:pStyle w:val="BodyText"/>
        <w:numPr>
          <w:ilvl w:val="0"/>
          <w:numId w:val="28"/>
        </w:numPr>
      </w:pPr>
      <w:r w:rsidRPr="007222A2">
        <w:t>CRO</w:t>
      </w:r>
      <w:r w:rsidR="00C941A8" w:rsidRPr="007222A2">
        <w:t>’s</w:t>
      </w:r>
      <w:r w:rsidRPr="007222A2">
        <w:t xml:space="preserve"> Code of Conduct</w:t>
      </w:r>
      <w:r w:rsidR="009C2507" w:rsidRPr="007222A2">
        <w:t>.</w:t>
      </w:r>
    </w:p>
    <w:p w14:paraId="6BDC0931" w14:textId="6B85C135" w:rsidR="000222B2" w:rsidRPr="007222A2" w:rsidRDefault="000222B2" w:rsidP="001B7DB0">
      <w:pPr>
        <w:pStyle w:val="BodyText"/>
        <w:numPr>
          <w:ilvl w:val="0"/>
          <w:numId w:val="28"/>
        </w:numPr>
      </w:pPr>
      <w:r w:rsidRPr="007222A2">
        <w:t>Employee Handbook</w:t>
      </w:r>
      <w:r w:rsidR="009C2507" w:rsidRPr="007222A2">
        <w:t>.</w:t>
      </w:r>
    </w:p>
    <w:p w14:paraId="4F1FCA2A" w14:textId="290CDBCA" w:rsidR="000222B2" w:rsidRPr="008025B1" w:rsidRDefault="00C941A8" w:rsidP="001B7DB0">
      <w:pPr>
        <w:pStyle w:val="BodyText"/>
        <w:numPr>
          <w:ilvl w:val="0"/>
          <w:numId w:val="28"/>
        </w:numPr>
      </w:pPr>
      <w:r w:rsidRPr="007222A2">
        <w:t>CRO’s Financ</w:t>
      </w:r>
      <w:r w:rsidR="009C2507" w:rsidRPr="007222A2">
        <w:t>i</w:t>
      </w:r>
      <w:r w:rsidRPr="007222A2">
        <w:t>al</w:t>
      </w:r>
      <w:r w:rsidR="009C2507" w:rsidRPr="007222A2">
        <w:t xml:space="preserve"> Procedure Manua</w:t>
      </w:r>
      <w:r w:rsidR="000222B2" w:rsidRPr="007222A2">
        <w:t>l</w:t>
      </w:r>
      <w:r w:rsidR="009C2507" w:rsidRPr="007222A2">
        <w:t>.</w:t>
      </w:r>
    </w:p>
    <w:p w14:paraId="3F450CF4" w14:textId="77777777" w:rsidR="008025B1" w:rsidRPr="008025B1" w:rsidRDefault="008025B1" w:rsidP="001B7DB0">
      <w:pPr>
        <w:pStyle w:val="BodyText"/>
        <w:numPr>
          <w:ilvl w:val="0"/>
          <w:numId w:val="28"/>
        </w:numPr>
      </w:pPr>
      <w:r w:rsidRPr="007222A2">
        <w:t>Board member and officer responsibilities/role descriptions.</w:t>
      </w:r>
    </w:p>
    <w:p w14:paraId="14D47031" w14:textId="3BF5C0AA" w:rsidR="000222B2" w:rsidRPr="007222A2" w:rsidRDefault="000222B2" w:rsidP="001B7DB0">
      <w:pPr>
        <w:pStyle w:val="BodyText"/>
        <w:numPr>
          <w:ilvl w:val="0"/>
          <w:numId w:val="28"/>
        </w:numPr>
      </w:pPr>
      <w:r w:rsidRPr="007222A2">
        <w:t>A list of current board members, with length of service and positions they currently hold or have held in the past</w:t>
      </w:r>
      <w:r w:rsidR="009C2507" w:rsidRPr="007222A2">
        <w:t>.</w:t>
      </w:r>
    </w:p>
    <w:p w14:paraId="670839AB" w14:textId="77777777" w:rsidR="008025B1" w:rsidRPr="007222A2" w:rsidRDefault="008025B1" w:rsidP="001B7DB0">
      <w:pPr>
        <w:pStyle w:val="BodyText"/>
        <w:numPr>
          <w:ilvl w:val="0"/>
          <w:numId w:val="28"/>
        </w:numPr>
      </w:pPr>
      <w:r>
        <w:t>A</w:t>
      </w:r>
      <w:r w:rsidRPr="007222A2">
        <w:t xml:space="preserve"> list </w:t>
      </w:r>
      <w:r>
        <w:t xml:space="preserve">of </w:t>
      </w:r>
      <w:r w:rsidRPr="007222A2">
        <w:t>all current employees and the number of hours per week they work.</w:t>
      </w:r>
    </w:p>
    <w:p w14:paraId="722CF4D5" w14:textId="6B1AE36D" w:rsidR="000222B2" w:rsidRPr="007222A2" w:rsidRDefault="0032573F" w:rsidP="001B7DB0">
      <w:pPr>
        <w:pStyle w:val="BodyText"/>
        <w:numPr>
          <w:ilvl w:val="0"/>
          <w:numId w:val="28"/>
        </w:numPr>
      </w:pPr>
      <w:r>
        <w:t>The CRO’s</w:t>
      </w:r>
      <w:r w:rsidR="000222B2" w:rsidRPr="007222A2">
        <w:t xml:space="preserve"> membership criterion</w:t>
      </w:r>
      <w:r w:rsidR="009576DA">
        <w:t>.</w:t>
      </w:r>
      <w:r w:rsidR="000222B2" w:rsidRPr="007222A2">
        <w:t xml:space="preserve">  If you have a membership application, please submit.</w:t>
      </w:r>
    </w:p>
    <w:p w14:paraId="6DDC44C5" w14:textId="4F23A38D" w:rsidR="00272BAD" w:rsidRPr="007222A2" w:rsidRDefault="00272BAD" w:rsidP="0016589A">
      <w:pPr>
        <w:pBdr>
          <w:top w:val="nil"/>
          <w:left w:val="nil"/>
          <w:bottom w:val="nil"/>
          <w:right w:val="nil"/>
          <w:between w:val="nil"/>
          <w:bar w:val="nil"/>
        </w:pBdr>
        <w:spacing w:after="200" w:line="480" w:lineRule="auto"/>
        <w:contextualSpacing/>
      </w:pPr>
    </w:p>
    <w:sectPr w:rsidR="00272BAD" w:rsidRPr="007222A2" w:rsidSect="00B45836">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BB486" w14:textId="77777777" w:rsidR="00914979" w:rsidRDefault="00914979" w:rsidP="00911881">
      <w:pPr>
        <w:spacing w:after="0" w:line="240" w:lineRule="auto"/>
      </w:pPr>
      <w:r>
        <w:separator/>
      </w:r>
    </w:p>
  </w:endnote>
  <w:endnote w:type="continuationSeparator" w:id="0">
    <w:p w14:paraId="3A5EAD5C" w14:textId="77777777" w:rsidR="00914979" w:rsidRDefault="00914979" w:rsidP="0091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103868"/>
      <w:docPartObj>
        <w:docPartGallery w:val="Page Numbers (Bottom of Page)"/>
        <w:docPartUnique/>
      </w:docPartObj>
    </w:sdtPr>
    <w:sdtEndPr>
      <w:rPr>
        <w:noProof/>
      </w:rPr>
    </w:sdtEndPr>
    <w:sdtContent>
      <w:p w14:paraId="10254802" w14:textId="6E4607C3" w:rsidR="00914979" w:rsidRDefault="00914979">
        <w:pPr>
          <w:pStyle w:val="Footer"/>
          <w:jc w:val="right"/>
        </w:pPr>
        <w:r>
          <w:fldChar w:fldCharType="begin"/>
        </w:r>
        <w:r>
          <w:instrText xml:space="preserve"> PAGE   \* MERGEFORMAT </w:instrText>
        </w:r>
        <w:r>
          <w:fldChar w:fldCharType="separate"/>
        </w:r>
        <w:r w:rsidR="000318F1">
          <w:rPr>
            <w:noProof/>
          </w:rPr>
          <w:t>11</w:t>
        </w:r>
        <w:r>
          <w:rPr>
            <w:noProof/>
          </w:rPr>
          <w:fldChar w:fldCharType="end"/>
        </w:r>
      </w:p>
    </w:sdtContent>
  </w:sdt>
  <w:p w14:paraId="34EF0192" w14:textId="77777777" w:rsidR="00914979" w:rsidRDefault="0091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1BDF7" w14:textId="77777777" w:rsidR="00914979" w:rsidRDefault="00914979" w:rsidP="00911881">
      <w:pPr>
        <w:spacing w:after="0" w:line="240" w:lineRule="auto"/>
      </w:pPr>
      <w:r>
        <w:separator/>
      </w:r>
    </w:p>
  </w:footnote>
  <w:footnote w:type="continuationSeparator" w:id="0">
    <w:p w14:paraId="21EA66BF" w14:textId="77777777" w:rsidR="00914979" w:rsidRDefault="00914979" w:rsidP="00911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2279"/>
    <w:multiLevelType w:val="hybridMultilevel"/>
    <w:tmpl w:val="A4864ADE"/>
    <w:lvl w:ilvl="0" w:tplc="A028C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25AB"/>
    <w:multiLevelType w:val="hybridMultilevel"/>
    <w:tmpl w:val="5DF88550"/>
    <w:lvl w:ilvl="0" w:tplc="CF6E41CE">
      <w:start w:val="1"/>
      <w:numFmt w:val="decimal"/>
      <w:lvlText w:val="%1."/>
      <w:lvlJc w:val="left"/>
      <w:pPr>
        <w:ind w:left="1800" w:hanging="360"/>
      </w:pPr>
      <w:rPr>
        <w:rFonts w:ascii="Times New Roman" w:eastAsiaTheme="minorHAnsi"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43405E6">
      <w:start w:val="1"/>
      <w:numFmt w:val="decimal"/>
      <w:lvlText w:val="%4."/>
      <w:lvlJc w:val="left"/>
      <w:pPr>
        <w:ind w:left="3960" w:hanging="360"/>
      </w:pPr>
      <w:rPr>
        <w:rFonts w:ascii="Times New Roman" w:eastAsia="Times New Roman" w:hAnsi="Times New Roman" w:cs="Times New Roman"/>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0C5BFE"/>
    <w:multiLevelType w:val="hybridMultilevel"/>
    <w:tmpl w:val="A8122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8F50E8"/>
    <w:multiLevelType w:val="hybridMultilevel"/>
    <w:tmpl w:val="1DDA9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AF3AE6"/>
    <w:multiLevelType w:val="hybridMultilevel"/>
    <w:tmpl w:val="71425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1B5F0D"/>
    <w:multiLevelType w:val="hybridMultilevel"/>
    <w:tmpl w:val="3B185B20"/>
    <w:lvl w:ilvl="0" w:tplc="F822C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F74B9"/>
    <w:multiLevelType w:val="hybridMultilevel"/>
    <w:tmpl w:val="41C44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AC453E"/>
    <w:multiLevelType w:val="hybridMultilevel"/>
    <w:tmpl w:val="29CE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93794"/>
    <w:multiLevelType w:val="hybridMultilevel"/>
    <w:tmpl w:val="CBE25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49107F"/>
    <w:multiLevelType w:val="hybridMultilevel"/>
    <w:tmpl w:val="163C7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FF7E0E"/>
    <w:multiLevelType w:val="hybridMultilevel"/>
    <w:tmpl w:val="4266C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9010CA"/>
    <w:multiLevelType w:val="hybridMultilevel"/>
    <w:tmpl w:val="A3E8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1097C"/>
    <w:multiLevelType w:val="hybridMultilevel"/>
    <w:tmpl w:val="A736514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3B1F63EA"/>
    <w:multiLevelType w:val="hybridMultilevel"/>
    <w:tmpl w:val="AC689A9C"/>
    <w:lvl w:ilvl="0" w:tplc="4BE8516A">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48FF2103"/>
    <w:multiLevelType w:val="hybridMultilevel"/>
    <w:tmpl w:val="2F680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963903"/>
    <w:multiLevelType w:val="hybridMultilevel"/>
    <w:tmpl w:val="F96AF9AC"/>
    <w:lvl w:ilvl="0" w:tplc="F5A07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02D83"/>
    <w:multiLevelType w:val="hybridMultilevel"/>
    <w:tmpl w:val="633A38DA"/>
    <w:lvl w:ilvl="0" w:tplc="CE8C7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A1553"/>
    <w:multiLevelType w:val="multilevel"/>
    <w:tmpl w:val="91E0CB2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5ECA2BCB"/>
    <w:multiLevelType w:val="hybridMultilevel"/>
    <w:tmpl w:val="893A1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C9B48E5"/>
    <w:multiLevelType w:val="hybridMultilevel"/>
    <w:tmpl w:val="917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74C37"/>
    <w:multiLevelType w:val="hybridMultilevel"/>
    <w:tmpl w:val="6CC8B3B8"/>
    <w:lvl w:ilvl="0" w:tplc="1F3CBAB4">
      <w:start w:val="1"/>
      <w:numFmt w:val="decimal"/>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C766D"/>
    <w:multiLevelType w:val="hybridMultilevel"/>
    <w:tmpl w:val="1A9E7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4D4A3E"/>
    <w:multiLevelType w:val="multilevel"/>
    <w:tmpl w:val="B086748E"/>
    <w:styleLink w:val="List0"/>
    <w:lvl w:ilvl="0">
      <w:start w:val="1"/>
      <w:numFmt w:val="bullet"/>
      <w:lvlText w:val=""/>
      <w:lvlJc w:val="left"/>
      <w:rPr>
        <w:rFonts w:ascii="Symbol" w:hAnsi="Symbol"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7A9612D2"/>
    <w:multiLevelType w:val="hybridMultilevel"/>
    <w:tmpl w:val="30D02680"/>
    <w:lvl w:ilvl="0" w:tplc="4A4CD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60BBE"/>
    <w:multiLevelType w:val="hybridMultilevel"/>
    <w:tmpl w:val="2F16D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C50E0D"/>
    <w:multiLevelType w:val="hybridMultilevel"/>
    <w:tmpl w:val="A3823FCA"/>
    <w:lvl w:ilvl="0" w:tplc="12A0DD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49479D"/>
    <w:multiLevelType w:val="hybridMultilevel"/>
    <w:tmpl w:val="479163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17"/>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7"/>
  </w:num>
  <w:num w:numId="4">
    <w:abstractNumId w:val="19"/>
  </w:num>
  <w:num w:numId="5">
    <w:abstractNumId w:val="11"/>
  </w:num>
  <w:num w:numId="6">
    <w:abstractNumId w:val="1"/>
  </w:num>
  <w:num w:numId="7">
    <w:abstractNumId w:val="17"/>
  </w:num>
  <w:num w:numId="8">
    <w:abstractNumId w:val="0"/>
  </w:num>
  <w:num w:numId="9">
    <w:abstractNumId w:val="25"/>
  </w:num>
  <w:num w:numId="10">
    <w:abstractNumId w:val="14"/>
  </w:num>
  <w:num w:numId="11">
    <w:abstractNumId w:val="5"/>
  </w:num>
  <w:num w:numId="12">
    <w:abstractNumId w:val="23"/>
  </w:num>
  <w:num w:numId="13">
    <w:abstractNumId w:val="18"/>
  </w:num>
  <w:num w:numId="14">
    <w:abstractNumId w:val="10"/>
  </w:num>
  <w:num w:numId="15">
    <w:abstractNumId w:val="8"/>
  </w:num>
  <w:num w:numId="16">
    <w:abstractNumId w:val="3"/>
  </w:num>
  <w:num w:numId="17">
    <w:abstractNumId w:val="9"/>
  </w:num>
  <w:num w:numId="18">
    <w:abstractNumId w:val="16"/>
  </w:num>
  <w:num w:numId="19">
    <w:abstractNumId w:val="2"/>
  </w:num>
  <w:num w:numId="20">
    <w:abstractNumId w:val="12"/>
  </w:num>
  <w:num w:numId="21">
    <w:abstractNumId w:val="15"/>
  </w:num>
  <w:num w:numId="22">
    <w:abstractNumId w:val="13"/>
  </w:num>
  <w:num w:numId="23">
    <w:abstractNumId w:val="6"/>
  </w:num>
  <w:num w:numId="24">
    <w:abstractNumId w:val="21"/>
  </w:num>
  <w:num w:numId="25">
    <w:abstractNumId w:val="4"/>
  </w:num>
  <w:num w:numId="26">
    <w:abstractNumId w:val="24"/>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85"/>
    <w:rsid w:val="00002E22"/>
    <w:rsid w:val="00014F1A"/>
    <w:rsid w:val="000222B2"/>
    <w:rsid w:val="00023A98"/>
    <w:rsid w:val="000318F1"/>
    <w:rsid w:val="00033F31"/>
    <w:rsid w:val="00044F0B"/>
    <w:rsid w:val="000C4BFC"/>
    <w:rsid w:val="000D6B50"/>
    <w:rsid w:val="000D7A02"/>
    <w:rsid w:val="001057F8"/>
    <w:rsid w:val="001078DB"/>
    <w:rsid w:val="00114580"/>
    <w:rsid w:val="00126655"/>
    <w:rsid w:val="00141A8D"/>
    <w:rsid w:val="00146820"/>
    <w:rsid w:val="0015177D"/>
    <w:rsid w:val="00154DDE"/>
    <w:rsid w:val="001557EE"/>
    <w:rsid w:val="00165049"/>
    <w:rsid w:val="0016589A"/>
    <w:rsid w:val="0017607E"/>
    <w:rsid w:val="0018476F"/>
    <w:rsid w:val="00191A4E"/>
    <w:rsid w:val="001B7DB0"/>
    <w:rsid w:val="001C04AB"/>
    <w:rsid w:val="001C43F5"/>
    <w:rsid w:val="001E79A8"/>
    <w:rsid w:val="001E7FD0"/>
    <w:rsid w:val="001F410B"/>
    <w:rsid w:val="002032AC"/>
    <w:rsid w:val="00203648"/>
    <w:rsid w:val="00214F9E"/>
    <w:rsid w:val="00244256"/>
    <w:rsid w:val="00244E36"/>
    <w:rsid w:val="00246EE1"/>
    <w:rsid w:val="00251411"/>
    <w:rsid w:val="00254856"/>
    <w:rsid w:val="00266A96"/>
    <w:rsid w:val="00272BAD"/>
    <w:rsid w:val="00274FB0"/>
    <w:rsid w:val="00284C4D"/>
    <w:rsid w:val="00285C73"/>
    <w:rsid w:val="00293213"/>
    <w:rsid w:val="002A2821"/>
    <w:rsid w:val="002A34B6"/>
    <w:rsid w:val="002B1D54"/>
    <w:rsid w:val="002B333C"/>
    <w:rsid w:val="002C6E92"/>
    <w:rsid w:val="002E46F0"/>
    <w:rsid w:val="002F3715"/>
    <w:rsid w:val="00301919"/>
    <w:rsid w:val="00321180"/>
    <w:rsid w:val="0032573F"/>
    <w:rsid w:val="00354CEB"/>
    <w:rsid w:val="003571ED"/>
    <w:rsid w:val="0039176A"/>
    <w:rsid w:val="0039455F"/>
    <w:rsid w:val="003971C6"/>
    <w:rsid w:val="003B5AF5"/>
    <w:rsid w:val="003C0741"/>
    <w:rsid w:val="003C7239"/>
    <w:rsid w:val="003D7B42"/>
    <w:rsid w:val="003F1069"/>
    <w:rsid w:val="004047B9"/>
    <w:rsid w:val="0042162D"/>
    <w:rsid w:val="00442610"/>
    <w:rsid w:val="00443F20"/>
    <w:rsid w:val="00454E9E"/>
    <w:rsid w:val="00455EC0"/>
    <w:rsid w:val="00477C1D"/>
    <w:rsid w:val="004832E7"/>
    <w:rsid w:val="00483CBF"/>
    <w:rsid w:val="004A11F0"/>
    <w:rsid w:val="004A4F61"/>
    <w:rsid w:val="004C380A"/>
    <w:rsid w:val="004E7CF4"/>
    <w:rsid w:val="004F50C0"/>
    <w:rsid w:val="004F70BA"/>
    <w:rsid w:val="0051033B"/>
    <w:rsid w:val="0051536E"/>
    <w:rsid w:val="00527723"/>
    <w:rsid w:val="00536A85"/>
    <w:rsid w:val="005575AC"/>
    <w:rsid w:val="00573CFC"/>
    <w:rsid w:val="00575C35"/>
    <w:rsid w:val="005818BE"/>
    <w:rsid w:val="00596ACA"/>
    <w:rsid w:val="005A03D0"/>
    <w:rsid w:val="005A3F49"/>
    <w:rsid w:val="005D4E8C"/>
    <w:rsid w:val="005E657D"/>
    <w:rsid w:val="005F24B1"/>
    <w:rsid w:val="00615FA6"/>
    <w:rsid w:val="00617969"/>
    <w:rsid w:val="00617A3E"/>
    <w:rsid w:val="0062024C"/>
    <w:rsid w:val="0062184B"/>
    <w:rsid w:val="006270F2"/>
    <w:rsid w:val="006360AE"/>
    <w:rsid w:val="0064418C"/>
    <w:rsid w:val="006460DD"/>
    <w:rsid w:val="00655410"/>
    <w:rsid w:val="00655BE9"/>
    <w:rsid w:val="00666653"/>
    <w:rsid w:val="006669AD"/>
    <w:rsid w:val="00671533"/>
    <w:rsid w:val="00691231"/>
    <w:rsid w:val="00691ACE"/>
    <w:rsid w:val="00692D98"/>
    <w:rsid w:val="00695BA4"/>
    <w:rsid w:val="006A14AD"/>
    <w:rsid w:val="006A5B86"/>
    <w:rsid w:val="006B7920"/>
    <w:rsid w:val="006C620E"/>
    <w:rsid w:val="006D5A5D"/>
    <w:rsid w:val="006E2BA0"/>
    <w:rsid w:val="006F15C9"/>
    <w:rsid w:val="006F3537"/>
    <w:rsid w:val="006F6452"/>
    <w:rsid w:val="007222A2"/>
    <w:rsid w:val="00726C92"/>
    <w:rsid w:val="007301AC"/>
    <w:rsid w:val="007514A5"/>
    <w:rsid w:val="0075494F"/>
    <w:rsid w:val="00760393"/>
    <w:rsid w:val="0076292C"/>
    <w:rsid w:val="00765CE4"/>
    <w:rsid w:val="0078684B"/>
    <w:rsid w:val="00791D46"/>
    <w:rsid w:val="007B2A6C"/>
    <w:rsid w:val="007B5141"/>
    <w:rsid w:val="007D72F4"/>
    <w:rsid w:val="007E1263"/>
    <w:rsid w:val="007F53F7"/>
    <w:rsid w:val="007F64D9"/>
    <w:rsid w:val="008025B1"/>
    <w:rsid w:val="008161D0"/>
    <w:rsid w:val="00817639"/>
    <w:rsid w:val="008369C4"/>
    <w:rsid w:val="00853319"/>
    <w:rsid w:val="0085661D"/>
    <w:rsid w:val="008601A5"/>
    <w:rsid w:val="00864C8E"/>
    <w:rsid w:val="00870A3E"/>
    <w:rsid w:val="008760F2"/>
    <w:rsid w:val="0089011B"/>
    <w:rsid w:val="008916BC"/>
    <w:rsid w:val="0089289E"/>
    <w:rsid w:val="0089663F"/>
    <w:rsid w:val="008B071B"/>
    <w:rsid w:val="008C4F93"/>
    <w:rsid w:val="008D4931"/>
    <w:rsid w:val="008E65B1"/>
    <w:rsid w:val="008F28A6"/>
    <w:rsid w:val="00911881"/>
    <w:rsid w:val="00914979"/>
    <w:rsid w:val="00917432"/>
    <w:rsid w:val="009223B7"/>
    <w:rsid w:val="00925C70"/>
    <w:rsid w:val="00933F66"/>
    <w:rsid w:val="009406A3"/>
    <w:rsid w:val="00954796"/>
    <w:rsid w:val="009576DA"/>
    <w:rsid w:val="009577BE"/>
    <w:rsid w:val="00967C83"/>
    <w:rsid w:val="0097649C"/>
    <w:rsid w:val="00986242"/>
    <w:rsid w:val="009A56E1"/>
    <w:rsid w:val="009B450F"/>
    <w:rsid w:val="009C004B"/>
    <w:rsid w:val="009C2507"/>
    <w:rsid w:val="009D01C5"/>
    <w:rsid w:val="009E614A"/>
    <w:rsid w:val="00A06336"/>
    <w:rsid w:val="00A21472"/>
    <w:rsid w:val="00A326CC"/>
    <w:rsid w:val="00A564BA"/>
    <w:rsid w:val="00A829BF"/>
    <w:rsid w:val="00A84C82"/>
    <w:rsid w:val="00AB5BDB"/>
    <w:rsid w:val="00AD0F5C"/>
    <w:rsid w:val="00AD73D4"/>
    <w:rsid w:val="00AF770C"/>
    <w:rsid w:val="00B1466E"/>
    <w:rsid w:val="00B23B2D"/>
    <w:rsid w:val="00B32372"/>
    <w:rsid w:val="00B35534"/>
    <w:rsid w:val="00B45836"/>
    <w:rsid w:val="00B478F1"/>
    <w:rsid w:val="00B523DB"/>
    <w:rsid w:val="00B56743"/>
    <w:rsid w:val="00B61C80"/>
    <w:rsid w:val="00B70EF4"/>
    <w:rsid w:val="00B75232"/>
    <w:rsid w:val="00B85301"/>
    <w:rsid w:val="00B871B1"/>
    <w:rsid w:val="00B937ED"/>
    <w:rsid w:val="00BD025E"/>
    <w:rsid w:val="00BE119C"/>
    <w:rsid w:val="00BE72AB"/>
    <w:rsid w:val="00C04E9A"/>
    <w:rsid w:val="00C05CDC"/>
    <w:rsid w:val="00C36A04"/>
    <w:rsid w:val="00C41178"/>
    <w:rsid w:val="00C42A6E"/>
    <w:rsid w:val="00C6212A"/>
    <w:rsid w:val="00C74A57"/>
    <w:rsid w:val="00C775EF"/>
    <w:rsid w:val="00C91231"/>
    <w:rsid w:val="00C941A8"/>
    <w:rsid w:val="00C95543"/>
    <w:rsid w:val="00CB2834"/>
    <w:rsid w:val="00CC2CF9"/>
    <w:rsid w:val="00CC4C8E"/>
    <w:rsid w:val="00CE1B84"/>
    <w:rsid w:val="00CE2CA0"/>
    <w:rsid w:val="00CE5E6C"/>
    <w:rsid w:val="00CE7D75"/>
    <w:rsid w:val="00CF1EC7"/>
    <w:rsid w:val="00CF657B"/>
    <w:rsid w:val="00D01042"/>
    <w:rsid w:val="00D200A7"/>
    <w:rsid w:val="00D26165"/>
    <w:rsid w:val="00D32505"/>
    <w:rsid w:val="00D35EB4"/>
    <w:rsid w:val="00D41803"/>
    <w:rsid w:val="00D5175A"/>
    <w:rsid w:val="00D5786D"/>
    <w:rsid w:val="00D66EC4"/>
    <w:rsid w:val="00D70D98"/>
    <w:rsid w:val="00D71C72"/>
    <w:rsid w:val="00D71D77"/>
    <w:rsid w:val="00D76B02"/>
    <w:rsid w:val="00D84E81"/>
    <w:rsid w:val="00DA43AC"/>
    <w:rsid w:val="00DA55E1"/>
    <w:rsid w:val="00DB34A7"/>
    <w:rsid w:val="00DD3125"/>
    <w:rsid w:val="00DD5EB9"/>
    <w:rsid w:val="00DE5486"/>
    <w:rsid w:val="00DE58BF"/>
    <w:rsid w:val="00DF68C9"/>
    <w:rsid w:val="00E05469"/>
    <w:rsid w:val="00E140CB"/>
    <w:rsid w:val="00E16348"/>
    <w:rsid w:val="00E24FC7"/>
    <w:rsid w:val="00E3539B"/>
    <w:rsid w:val="00E360C8"/>
    <w:rsid w:val="00E44F30"/>
    <w:rsid w:val="00E4542C"/>
    <w:rsid w:val="00E5065F"/>
    <w:rsid w:val="00E62E51"/>
    <w:rsid w:val="00E66303"/>
    <w:rsid w:val="00E82A3E"/>
    <w:rsid w:val="00E83618"/>
    <w:rsid w:val="00E95B21"/>
    <w:rsid w:val="00EA108F"/>
    <w:rsid w:val="00EA6268"/>
    <w:rsid w:val="00EB2826"/>
    <w:rsid w:val="00EB4AF9"/>
    <w:rsid w:val="00EC28BE"/>
    <w:rsid w:val="00EC5A7D"/>
    <w:rsid w:val="00ED04D4"/>
    <w:rsid w:val="00ED48CE"/>
    <w:rsid w:val="00ED4F88"/>
    <w:rsid w:val="00EE146B"/>
    <w:rsid w:val="00EE3C93"/>
    <w:rsid w:val="00EE5194"/>
    <w:rsid w:val="00EF2717"/>
    <w:rsid w:val="00EF4CFA"/>
    <w:rsid w:val="00F06EA2"/>
    <w:rsid w:val="00F169EC"/>
    <w:rsid w:val="00F27A7A"/>
    <w:rsid w:val="00F54279"/>
    <w:rsid w:val="00F5496E"/>
    <w:rsid w:val="00F63980"/>
    <w:rsid w:val="00F67780"/>
    <w:rsid w:val="00F72279"/>
    <w:rsid w:val="00F749F8"/>
    <w:rsid w:val="00F971BC"/>
    <w:rsid w:val="00FA5776"/>
    <w:rsid w:val="00FB1DCF"/>
    <w:rsid w:val="00FB5839"/>
    <w:rsid w:val="00FC0E26"/>
    <w:rsid w:val="00FC4383"/>
    <w:rsid w:val="00FD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382DA"/>
  <w15:docId w15:val="{FA4D0211-985F-428B-AC7A-E9119B70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A85"/>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A56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qFormat/>
    <w:rsid w:val="00573CFC"/>
    <w:pPr>
      <w:widowControl w:val="0"/>
      <w:autoSpaceDE w:val="0"/>
      <w:autoSpaceDN w:val="0"/>
      <w:adjustRightInd w:val="0"/>
      <w:spacing w:after="0" w:line="240" w:lineRule="auto"/>
      <w:ind w:left="220"/>
      <w:outlineLvl w:val="2"/>
    </w:pPr>
    <w:rPr>
      <w:rFonts w:eastAsiaTheme="minorEastAsia"/>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91A4E"/>
    <w:pPr>
      <w:pBdr>
        <w:top w:val="nil"/>
        <w:left w:val="nil"/>
        <w:bottom w:val="nil"/>
        <w:right w:val="nil"/>
        <w:between w:val="nil"/>
        <w:bar w:val="nil"/>
      </w:pBdr>
    </w:pPr>
    <w:rPr>
      <w:rFonts w:ascii="Calibri" w:eastAsia="Calibri" w:hAnsi="Calibri" w:cs="Calibri"/>
      <w:color w:val="000000"/>
      <w:u w:color="000000"/>
      <w:bdr w:val="nil"/>
      <w:lang w:val="fr-FR"/>
    </w:rPr>
  </w:style>
  <w:style w:type="numbering" w:customStyle="1" w:styleId="List0">
    <w:name w:val="List 0"/>
    <w:basedOn w:val="NoList"/>
    <w:rsid w:val="00191A4E"/>
    <w:pPr>
      <w:numPr>
        <w:numId w:val="1"/>
      </w:numPr>
    </w:pPr>
  </w:style>
  <w:style w:type="numbering" w:customStyle="1" w:styleId="List1">
    <w:name w:val="List 1"/>
    <w:basedOn w:val="NoList"/>
    <w:rsid w:val="00191A4E"/>
    <w:pPr>
      <w:numPr>
        <w:numId w:val="7"/>
      </w:numPr>
    </w:pPr>
  </w:style>
  <w:style w:type="paragraph" w:styleId="BalloonText">
    <w:name w:val="Balloon Text"/>
    <w:basedOn w:val="Normal"/>
    <w:link w:val="BalloonTextChar"/>
    <w:uiPriority w:val="99"/>
    <w:semiHidden/>
    <w:unhideWhenUsed/>
    <w:rsid w:val="00F54279"/>
    <w:rPr>
      <w:rFonts w:ascii="Tahoma" w:hAnsi="Tahoma" w:cs="Tahoma"/>
      <w:sz w:val="16"/>
      <w:szCs w:val="16"/>
    </w:rPr>
  </w:style>
  <w:style w:type="character" w:customStyle="1" w:styleId="BalloonTextChar">
    <w:name w:val="Balloon Text Char"/>
    <w:basedOn w:val="DefaultParagraphFont"/>
    <w:link w:val="BalloonText"/>
    <w:uiPriority w:val="99"/>
    <w:semiHidden/>
    <w:rsid w:val="00F54279"/>
    <w:rPr>
      <w:rFonts w:ascii="Tahoma" w:eastAsia="Times New Roman" w:hAnsi="Tahoma" w:cs="Tahoma"/>
      <w:sz w:val="16"/>
      <w:szCs w:val="16"/>
    </w:rPr>
  </w:style>
  <w:style w:type="paragraph" w:styleId="ListParagraph">
    <w:name w:val="List Paragraph"/>
    <w:basedOn w:val="Normal"/>
    <w:qFormat/>
    <w:rsid w:val="00477C1D"/>
    <w:pPr>
      <w:ind w:left="720"/>
    </w:pPr>
  </w:style>
  <w:style w:type="character" w:styleId="Hyperlink">
    <w:name w:val="Hyperlink"/>
    <w:basedOn w:val="DefaultParagraphFont"/>
    <w:uiPriority w:val="99"/>
    <w:unhideWhenUsed/>
    <w:rsid w:val="00321180"/>
    <w:rPr>
      <w:color w:val="0000FF" w:themeColor="hyperlink"/>
      <w:u w:val="single"/>
    </w:rPr>
  </w:style>
  <w:style w:type="character" w:styleId="FollowedHyperlink">
    <w:name w:val="FollowedHyperlink"/>
    <w:basedOn w:val="DefaultParagraphFont"/>
    <w:uiPriority w:val="99"/>
    <w:semiHidden/>
    <w:unhideWhenUsed/>
    <w:rsid w:val="000222B2"/>
    <w:rPr>
      <w:color w:val="800080" w:themeColor="followedHyperlink"/>
      <w:u w:val="single"/>
    </w:rPr>
  </w:style>
  <w:style w:type="character" w:customStyle="1" w:styleId="apple-converted-space">
    <w:name w:val="apple-converted-space"/>
    <w:basedOn w:val="DefaultParagraphFont"/>
    <w:rsid w:val="0039176A"/>
  </w:style>
  <w:style w:type="character" w:styleId="UnresolvedMention">
    <w:name w:val="Unresolved Mention"/>
    <w:basedOn w:val="DefaultParagraphFont"/>
    <w:uiPriority w:val="99"/>
    <w:semiHidden/>
    <w:unhideWhenUsed/>
    <w:rsid w:val="00933F66"/>
    <w:rPr>
      <w:color w:val="808080"/>
      <w:shd w:val="clear" w:color="auto" w:fill="E6E6E6"/>
    </w:rPr>
  </w:style>
  <w:style w:type="paragraph" w:styleId="NoSpacing">
    <w:name w:val="No Spacing"/>
    <w:uiPriority w:val="1"/>
    <w:qFormat/>
    <w:rsid w:val="00B3553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1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1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8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573CFC"/>
    <w:rPr>
      <w:rFonts w:ascii="Times New Roman" w:eastAsiaTheme="minorEastAsia" w:hAnsi="Times New Roman" w:cs="Times New Roman"/>
      <w:b/>
      <w:bCs/>
      <w:i/>
      <w:iCs/>
      <w:sz w:val="24"/>
      <w:szCs w:val="24"/>
      <w:u w:val="single"/>
    </w:rPr>
  </w:style>
  <w:style w:type="paragraph" w:styleId="BodyText">
    <w:name w:val="Body Text"/>
    <w:basedOn w:val="Normal"/>
    <w:link w:val="BodyTextChar"/>
    <w:uiPriority w:val="1"/>
    <w:qFormat/>
    <w:rsid w:val="00573CFC"/>
    <w:pPr>
      <w:widowControl w:val="0"/>
      <w:autoSpaceDE w:val="0"/>
      <w:autoSpaceDN w:val="0"/>
      <w:adjustRightInd w:val="0"/>
      <w:spacing w:after="0" w:line="240" w:lineRule="auto"/>
      <w:ind w:left="220"/>
    </w:pPr>
    <w:rPr>
      <w:rFonts w:eastAsiaTheme="minorEastAsia"/>
    </w:rPr>
  </w:style>
  <w:style w:type="character" w:customStyle="1" w:styleId="BodyTextChar">
    <w:name w:val="Body Text Char"/>
    <w:basedOn w:val="DefaultParagraphFont"/>
    <w:link w:val="BodyText"/>
    <w:uiPriority w:val="99"/>
    <w:rsid w:val="00573CFC"/>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573CFC"/>
    <w:pPr>
      <w:widowControl w:val="0"/>
      <w:autoSpaceDE w:val="0"/>
      <w:autoSpaceDN w:val="0"/>
      <w:adjustRightInd w:val="0"/>
      <w:spacing w:after="0" w:line="240" w:lineRule="auto"/>
    </w:pPr>
    <w:rPr>
      <w:rFonts w:eastAsiaTheme="minorEastAsia"/>
    </w:rPr>
  </w:style>
  <w:style w:type="table" w:styleId="TableGrid">
    <w:name w:val="Table Grid"/>
    <w:basedOn w:val="TableNormal"/>
    <w:uiPriority w:val="59"/>
    <w:rsid w:val="0094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A56E1"/>
    <w:rPr>
      <w:rFonts w:asciiTheme="majorHAnsi" w:eastAsiaTheme="majorEastAsia" w:hAnsiTheme="majorHAnsi" w:cstheme="majorBidi"/>
      <w:color w:val="365F91" w:themeColor="accent1" w:themeShade="BF"/>
      <w:sz w:val="26"/>
      <w:szCs w:val="26"/>
    </w:rPr>
  </w:style>
  <w:style w:type="paragraph" w:customStyle="1" w:styleId="Default">
    <w:name w:val="Default"/>
    <w:rsid w:val="006B79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rrie.a.billbe@k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dads.ks.gov/provider-home/providers/bhs-funding-opportun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rie.a.billbe@k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srevenue.org/taxclearance.html" TargetMode="External"/><Relationship Id="rId4" Type="http://schemas.openxmlformats.org/officeDocument/2006/relationships/settings" Target="settings.xml"/><Relationship Id="rId9" Type="http://schemas.openxmlformats.org/officeDocument/2006/relationships/hyperlink" Target="http://www.fedgov.dnb.com/webform,%20or%20by%20calling%20866-705-5711" TargetMode="External"/><Relationship Id="rId14" Type="http://schemas.openxmlformats.org/officeDocument/2006/relationships/hyperlink" Target="https://www.kdads.ks.gov/provider-home/providers/bhs-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C233F-FCD4-4EF6-A862-D0C52314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Demel, Samuel</dc:creator>
  <cp:lastModifiedBy>Carrie Billbe [KDADS]</cp:lastModifiedBy>
  <cp:revision>28</cp:revision>
  <cp:lastPrinted>2019-03-28T19:01:00Z</cp:lastPrinted>
  <dcterms:created xsi:type="dcterms:W3CDTF">2019-03-11T20:33:00Z</dcterms:created>
  <dcterms:modified xsi:type="dcterms:W3CDTF">2019-03-29T18:03:00Z</dcterms:modified>
</cp:coreProperties>
</file>